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B70738" w:rsidRDefault="005D50CA" w:rsidP="00FB5E03">
      <w:pPr>
        <w:pStyle w:val="Titre1"/>
        <w:ind w:left="0" w:firstLine="1418"/>
        <w:rPr>
          <w:sz w:val="28"/>
          <w:szCs w:val="28"/>
        </w:rPr>
      </w:pPr>
      <w:r w:rsidRPr="00B70738">
        <w:rPr>
          <w:sz w:val="28"/>
          <w:szCs w:val="28"/>
        </w:rPr>
        <w:t>B.N.P. :</w:t>
      </w:r>
      <w:r w:rsidR="00F16D67" w:rsidRPr="00B70738">
        <w:rPr>
          <w:sz w:val="28"/>
          <w:szCs w:val="28"/>
        </w:rPr>
        <w:t xml:space="preserve"> compte courant </w:t>
      </w:r>
      <w:r w:rsidR="00B70738">
        <w:rPr>
          <w:sz w:val="28"/>
          <w:szCs w:val="28"/>
        </w:rPr>
        <w:tab/>
      </w:r>
      <w:r w:rsidR="00F16D67" w:rsidRPr="00B70738">
        <w:rPr>
          <w:sz w:val="28"/>
          <w:szCs w:val="28"/>
        </w:rPr>
        <w:t>30004  00764  00000123968  34</w:t>
      </w:r>
    </w:p>
    <w:p w:rsidR="00A0360E" w:rsidRPr="00FB5E03" w:rsidRDefault="00A0360E" w:rsidP="00A0360E">
      <w:pPr>
        <w:ind w:firstLine="1418"/>
      </w:pPr>
      <w:r w:rsidRPr="00B70738">
        <w:rPr>
          <w:sz w:val="28"/>
          <w:szCs w:val="28"/>
        </w:rPr>
        <w:t xml:space="preserve">B.N.P. : compte courant </w:t>
      </w:r>
      <w:r>
        <w:rPr>
          <w:sz w:val="28"/>
          <w:szCs w:val="28"/>
        </w:rPr>
        <w:tab/>
        <w:t>évolution de votre compte chèques</w:t>
      </w:r>
    </w:p>
    <w:p w:rsidR="00FB5E03" w:rsidRPr="00FB5E03" w:rsidRDefault="00FB5E03" w:rsidP="00FB5E03">
      <w:pPr>
        <w:ind w:firstLine="1418"/>
      </w:pPr>
      <w:r w:rsidRPr="00B70738">
        <w:rPr>
          <w:sz w:val="28"/>
          <w:szCs w:val="28"/>
        </w:rPr>
        <w:t xml:space="preserve">B.N.P. : compte courant </w:t>
      </w:r>
      <w:r>
        <w:rPr>
          <w:sz w:val="28"/>
          <w:szCs w:val="28"/>
        </w:rPr>
        <w:tab/>
        <w:t>récapitulatif annuel des frais bancaires</w:t>
      </w:r>
    </w:p>
    <w:p w:rsidR="006B1214" w:rsidRDefault="00B70738" w:rsidP="00FB5E03">
      <w:pPr>
        <w:ind w:firstLine="1418"/>
        <w:rPr>
          <w:rFonts w:ascii="New York" w:hAnsi="New York"/>
          <w:sz w:val="28"/>
          <w:szCs w:val="28"/>
        </w:rPr>
      </w:pPr>
      <w:r w:rsidRPr="00B70738">
        <w:rPr>
          <w:rFonts w:ascii="New York" w:hAnsi="New York"/>
          <w:sz w:val="28"/>
          <w:szCs w:val="28"/>
        </w:rPr>
        <w:t xml:space="preserve">B.N.P. : livret A </w:t>
      </w:r>
      <w:r>
        <w:rPr>
          <w:rFonts w:ascii="New York" w:hAnsi="New York"/>
          <w:sz w:val="28"/>
          <w:szCs w:val="28"/>
        </w:rPr>
        <w:tab/>
      </w:r>
      <w:r>
        <w:rPr>
          <w:rFonts w:ascii="New York" w:hAnsi="New York"/>
          <w:sz w:val="28"/>
          <w:szCs w:val="28"/>
        </w:rPr>
        <w:tab/>
      </w:r>
      <w:r w:rsidRPr="00B70738">
        <w:rPr>
          <w:rFonts w:ascii="New York" w:hAnsi="New York"/>
          <w:sz w:val="28"/>
          <w:szCs w:val="28"/>
        </w:rPr>
        <w:t>30004  01333  00030355556  77</w:t>
      </w:r>
    </w:p>
    <w:p w:rsidR="006B1214" w:rsidRPr="006B1214" w:rsidRDefault="006B1214" w:rsidP="00FB5E03">
      <w:pPr>
        <w:ind w:firstLine="1418"/>
        <w:rPr>
          <w:rFonts w:ascii="New York" w:hAnsi="New York"/>
          <w:sz w:val="28"/>
          <w:szCs w:val="28"/>
        </w:rPr>
      </w:pPr>
      <w:r w:rsidRPr="006B1214">
        <w:rPr>
          <w:rFonts w:ascii="New York" w:hAnsi="New York"/>
          <w:sz w:val="28"/>
          <w:szCs w:val="28"/>
        </w:rPr>
        <w:t>B.N.P. : synthèse de votre épargne et de vos crédits</w:t>
      </w:r>
    </w:p>
    <w:p w:rsidR="00B70738" w:rsidRPr="00B70738" w:rsidRDefault="00B70738" w:rsidP="00F928E1">
      <w:pPr>
        <w:ind w:left="1701"/>
        <w:jc w:val="center"/>
      </w:pPr>
    </w:p>
    <w:p w:rsidR="00423122" w:rsidRDefault="00423122" w:rsidP="00197629">
      <w:pPr>
        <w:ind w:left="1425" w:firstLine="702"/>
        <w:jc w:val="center"/>
      </w:pPr>
    </w:p>
    <w:p w:rsidR="00423122" w:rsidRDefault="00BA31FC" w:rsidP="006B1214">
      <w:pPr>
        <w:pStyle w:val="Retraitcorpsdetexte"/>
        <w:ind w:left="3261" w:firstLine="0"/>
      </w:pPr>
      <w:r>
        <w:rPr>
          <w:rFonts w:ascii="Times New Roman" w:hAnsi="Times New Roman"/>
          <w:sz w:val="20"/>
          <w:szCs w:val="20"/>
        </w:rPr>
        <w:t>- jusqu'au 31/12/16</w:t>
      </w:r>
    </w:p>
    <w:p w:rsidR="00423122" w:rsidRDefault="00423122">
      <w:pPr>
        <w:pStyle w:val="Retraitcorpsdetexte"/>
        <w:ind w:left="2836" w:firstLine="0"/>
      </w:pPr>
    </w:p>
    <w:p w:rsidR="00423122" w:rsidRDefault="00423122">
      <w:pPr>
        <w:pStyle w:val="Retraitcorpsdetexte"/>
        <w:ind w:left="2836" w:firstLine="0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3196" w:hanging="361"/>
      </w:pPr>
    </w:p>
    <w:p w:rsidR="00423122" w:rsidRDefault="00423122">
      <w:pPr>
        <w:ind w:left="3196" w:hanging="361"/>
      </w:pP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423122">
      <w:footerReference w:type="default" r:id="rId7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638" w:rsidRDefault="00D86638">
      <w:r>
        <w:separator/>
      </w:r>
    </w:p>
  </w:endnote>
  <w:endnote w:type="continuationSeparator" w:id="0">
    <w:p w:rsidR="00D86638" w:rsidRDefault="00D86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  <w:rPr>
        <w:sz w:val="18"/>
        <w:szCs w:val="18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638" w:rsidRDefault="00D86638">
      <w:r>
        <w:separator/>
      </w:r>
    </w:p>
  </w:footnote>
  <w:footnote w:type="continuationSeparator" w:id="0">
    <w:p w:rsidR="00D86638" w:rsidRDefault="00D86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197629"/>
    <w:rsid w:val="003B17EF"/>
    <w:rsid w:val="003D0628"/>
    <w:rsid w:val="00423122"/>
    <w:rsid w:val="004524BE"/>
    <w:rsid w:val="005D50CA"/>
    <w:rsid w:val="006B1214"/>
    <w:rsid w:val="007D7800"/>
    <w:rsid w:val="00961045"/>
    <w:rsid w:val="00A0360E"/>
    <w:rsid w:val="00A83C7A"/>
    <w:rsid w:val="00B70738"/>
    <w:rsid w:val="00BA31FC"/>
    <w:rsid w:val="00C06BCC"/>
    <w:rsid w:val="00D66C3A"/>
    <w:rsid w:val="00D833DC"/>
    <w:rsid w:val="00D86638"/>
    <w:rsid w:val="00EF4980"/>
    <w:rsid w:val="00F16D67"/>
    <w:rsid w:val="00F928E1"/>
    <w:rsid w:val="00FA748E"/>
    <w:rsid w:val="00FB5E03"/>
    <w:rsid w:val="00FB7ADF"/>
    <w:rsid w:val="00FE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9</cp:revision>
  <cp:lastPrinted>2018-06-28T09:21:00Z</cp:lastPrinted>
  <dcterms:created xsi:type="dcterms:W3CDTF">2018-05-25T16:52:00Z</dcterms:created>
  <dcterms:modified xsi:type="dcterms:W3CDTF">2018-06-28T09:47:00Z</dcterms:modified>
</cp:coreProperties>
</file>