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4159">
        <w:rPr>
          <w:sz w:val="24"/>
        </w:rPr>
        <w:t>Mme Anne-Marie THOMAS-BLONDEL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4159">
        <w:rPr>
          <w:sz w:val="24"/>
        </w:rPr>
        <w:t>67 boulevard Exelmans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4159">
        <w:rPr>
          <w:sz w:val="24"/>
        </w:rPr>
        <w:t>75016 PARIS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D5493F" w:rsidRPr="00A62181" w:rsidRDefault="00661D43">
      <w:pPr>
        <w:ind w:left="284"/>
        <w:rPr>
          <w:sz w:val="24"/>
          <w:szCs w:val="24"/>
        </w:rPr>
      </w:pP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  <w:t xml:space="preserve">Sérignan, le </w:t>
      </w:r>
      <w:r w:rsidR="00E64159" w:rsidRPr="00A62181">
        <w:rPr>
          <w:sz w:val="24"/>
          <w:szCs w:val="24"/>
        </w:rPr>
        <w:t>23 avril 2021</w:t>
      </w:r>
    </w:p>
    <w:p w:rsidR="00CE64C8" w:rsidRDefault="00CE64C8" w:rsidP="00A436DF">
      <w:pPr>
        <w:ind w:left="284"/>
        <w:jc w:val="both"/>
        <w:rPr>
          <w:sz w:val="24"/>
          <w:szCs w:val="24"/>
        </w:rPr>
      </w:pPr>
    </w:p>
    <w:p w:rsidR="00CE64C8" w:rsidRPr="00850849" w:rsidRDefault="00850849" w:rsidP="00850849">
      <w:pPr>
        <w:ind w:left="284"/>
        <w:rPr>
          <w:sz w:val="24"/>
          <w:szCs w:val="24"/>
          <w:u w:val="single"/>
        </w:rPr>
      </w:pPr>
      <w:r w:rsidRPr="005736CB">
        <w:rPr>
          <w:sz w:val="24"/>
          <w:szCs w:val="24"/>
          <w:u w:val="single"/>
        </w:rPr>
        <w:t>L.R.A.R.</w:t>
      </w:r>
      <w:r>
        <w:rPr>
          <w:sz w:val="24"/>
          <w:szCs w:val="24"/>
          <w:u w:val="single"/>
        </w:rPr>
        <w:t>:</w:t>
      </w:r>
    </w:p>
    <w:p w:rsidR="00CE64C8" w:rsidRPr="00C30CBE" w:rsidRDefault="00CE64C8" w:rsidP="00A436DF">
      <w:pPr>
        <w:ind w:left="284"/>
        <w:jc w:val="both"/>
        <w:rPr>
          <w:sz w:val="24"/>
          <w:szCs w:val="24"/>
        </w:rPr>
      </w:pPr>
    </w:p>
    <w:p w:rsidR="00661D43" w:rsidRPr="00C30CBE" w:rsidRDefault="00E64159" w:rsidP="00A436DF">
      <w:pPr>
        <w:ind w:left="284"/>
        <w:jc w:val="both"/>
        <w:rPr>
          <w:sz w:val="24"/>
          <w:szCs w:val="24"/>
        </w:rPr>
      </w:pPr>
      <w:r w:rsidRPr="00C30CBE">
        <w:rPr>
          <w:sz w:val="24"/>
          <w:szCs w:val="24"/>
        </w:rPr>
        <w:t>Chère Maman,</w:t>
      </w:r>
    </w:p>
    <w:p w:rsidR="00661D43" w:rsidRPr="00C30CBE" w:rsidRDefault="00661D43" w:rsidP="00A436DF">
      <w:pPr>
        <w:ind w:left="284"/>
        <w:jc w:val="both"/>
        <w:rPr>
          <w:sz w:val="24"/>
          <w:szCs w:val="24"/>
        </w:rPr>
      </w:pPr>
    </w:p>
    <w:p w:rsidR="007A23C2" w:rsidRDefault="0049741D" w:rsidP="00A436D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Chaque année tu as le souci de tenir à disposition, après validation et envoi aux services fiscaux, les informations déclaratives de ton imposition (IRPP &amp; IFI).</w:t>
      </w:r>
    </w:p>
    <w:p w:rsidR="0049741D" w:rsidRDefault="0049741D" w:rsidP="00A436DF">
      <w:pPr>
        <w:ind w:left="284"/>
        <w:jc w:val="both"/>
        <w:rPr>
          <w:sz w:val="24"/>
          <w:szCs w:val="24"/>
        </w:rPr>
      </w:pPr>
    </w:p>
    <w:p w:rsidR="0049741D" w:rsidRPr="00C30CBE" w:rsidRDefault="0049741D" w:rsidP="00A436D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Tu as choisi de déléguer cette obligation déclarative et cela est bien compréhensible compte-tenu de</w:t>
      </w:r>
      <w:r w:rsidR="00BA3079">
        <w:rPr>
          <w:sz w:val="24"/>
          <w:szCs w:val="24"/>
        </w:rPr>
        <w:t>s renseignements à fournir.</w:t>
      </w:r>
    </w:p>
    <w:p w:rsidR="00BA3079" w:rsidRDefault="00BA3079" w:rsidP="00A436DF">
      <w:pPr>
        <w:ind w:left="284"/>
        <w:jc w:val="both"/>
        <w:rPr>
          <w:sz w:val="24"/>
          <w:szCs w:val="24"/>
        </w:rPr>
      </w:pPr>
    </w:p>
    <w:p w:rsidR="007A23C2" w:rsidRDefault="00BA3079" w:rsidP="00A436D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J'attire ton attention sur l'intérêt de justifier les montants déclarés. Actuellement, les éléments </w:t>
      </w:r>
      <w:r w:rsidR="008D6DC7">
        <w:rPr>
          <w:sz w:val="24"/>
          <w:szCs w:val="24"/>
        </w:rPr>
        <w:t xml:space="preserve">archivés dans tes dossiers ne </w:t>
      </w:r>
      <w:r>
        <w:rPr>
          <w:sz w:val="24"/>
          <w:szCs w:val="24"/>
        </w:rPr>
        <w:t xml:space="preserve">permettent </w:t>
      </w:r>
      <w:r w:rsidR="008D6DC7">
        <w:rPr>
          <w:sz w:val="24"/>
          <w:szCs w:val="24"/>
        </w:rPr>
        <w:t xml:space="preserve">pas </w:t>
      </w:r>
      <w:r w:rsidR="006467EA">
        <w:rPr>
          <w:sz w:val="24"/>
          <w:szCs w:val="24"/>
        </w:rPr>
        <w:t>de rétablir les renseignements</w:t>
      </w:r>
      <w:r>
        <w:rPr>
          <w:sz w:val="24"/>
          <w:szCs w:val="24"/>
        </w:rPr>
        <w:t xml:space="preserve"> four</w:t>
      </w:r>
      <w:r w:rsidR="008D6DC7">
        <w:rPr>
          <w:sz w:val="24"/>
          <w:szCs w:val="24"/>
        </w:rPr>
        <w:t>nis à l'administration</w:t>
      </w:r>
      <w:r>
        <w:rPr>
          <w:sz w:val="24"/>
          <w:szCs w:val="24"/>
        </w:rPr>
        <w:t>.</w:t>
      </w:r>
      <w:r w:rsidR="006467EA">
        <w:rPr>
          <w:sz w:val="24"/>
          <w:szCs w:val="24"/>
        </w:rPr>
        <w:t xml:space="preserve"> </w:t>
      </w:r>
      <w:r w:rsidR="008D6DC7">
        <w:rPr>
          <w:sz w:val="24"/>
          <w:szCs w:val="24"/>
        </w:rPr>
        <w:t>L'absence des annexes de l'IFI, par exemple, caractérise ce manque. Il est important de connaître les valeurs déclarées des biens détenus.</w:t>
      </w:r>
    </w:p>
    <w:p w:rsidR="008D6DC7" w:rsidRDefault="008D6DC7" w:rsidP="00A436DF">
      <w:pPr>
        <w:ind w:left="284"/>
        <w:jc w:val="both"/>
        <w:rPr>
          <w:sz w:val="24"/>
          <w:szCs w:val="24"/>
        </w:rPr>
      </w:pPr>
    </w:p>
    <w:p w:rsidR="008D6DC7" w:rsidRDefault="008D6DC7" w:rsidP="00A436D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L'administration fiscale peut demander des justifications en ce qui concerne les éléments mentionnés sur les déclarations. Le droit de reprise de l'administration fiscale est opposable au </w:t>
      </w:r>
      <w:r w:rsidR="006467EA">
        <w:rPr>
          <w:sz w:val="24"/>
          <w:szCs w:val="24"/>
        </w:rPr>
        <w:t>contribuable</w:t>
      </w:r>
      <w:r>
        <w:rPr>
          <w:sz w:val="24"/>
          <w:szCs w:val="24"/>
        </w:rPr>
        <w:t xml:space="preserve"> et à ses ayants droits.</w:t>
      </w:r>
    </w:p>
    <w:p w:rsidR="006467EA" w:rsidRDefault="006467EA" w:rsidP="00A436DF">
      <w:pPr>
        <w:ind w:left="284"/>
        <w:jc w:val="both"/>
        <w:rPr>
          <w:sz w:val="24"/>
          <w:szCs w:val="24"/>
        </w:rPr>
      </w:pPr>
    </w:p>
    <w:p w:rsidR="006467EA" w:rsidRDefault="006467EA" w:rsidP="00A436D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C'est pourquoi, je préconise une fois encore que le projet de tes déclarations fiscales établi</w:t>
      </w:r>
      <w:r w:rsidR="003E5F46">
        <w:rPr>
          <w:sz w:val="24"/>
          <w:szCs w:val="24"/>
        </w:rPr>
        <w:t>es</w:t>
      </w:r>
      <w:r>
        <w:rPr>
          <w:sz w:val="24"/>
          <w:szCs w:val="24"/>
        </w:rPr>
        <w:t xml:space="preserve"> par la personne de ton choix soit validé par un tiers (Expert-comptable, avocat fiscaliste, ...) avant e</w:t>
      </w:r>
      <w:r w:rsidR="007941B8">
        <w:rPr>
          <w:sz w:val="24"/>
          <w:szCs w:val="24"/>
        </w:rPr>
        <w:t>nvoi à l'administratio</w:t>
      </w:r>
      <w:r w:rsidR="0027142D">
        <w:rPr>
          <w:sz w:val="24"/>
          <w:szCs w:val="24"/>
        </w:rPr>
        <w:t>n fiscale au plus tard le 07</w:t>
      </w:r>
      <w:r w:rsidR="007941B8">
        <w:rPr>
          <w:sz w:val="24"/>
          <w:szCs w:val="24"/>
        </w:rPr>
        <w:t xml:space="preserve"> juin </w:t>
      </w:r>
      <w:r w:rsidR="0027142D">
        <w:rPr>
          <w:sz w:val="24"/>
          <w:szCs w:val="24"/>
        </w:rPr>
        <w:t>2021</w:t>
      </w:r>
      <w:r w:rsidR="007941B8">
        <w:rPr>
          <w:sz w:val="24"/>
          <w:szCs w:val="24"/>
        </w:rPr>
        <w:t>.</w:t>
      </w:r>
    </w:p>
    <w:p w:rsidR="006467EA" w:rsidRDefault="001677A7" w:rsidP="00A436D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6467EA">
        <w:rPr>
          <w:sz w:val="24"/>
          <w:szCs w:val="24"/>
        </w:rPr>
        <w:t xml:space="preserve">e te renouvelle mon étonnement </w:t>
      </w:r>
      <w:r w:rsidR="00A436DF">
        <w:rPr>
          <w:sz w:val="24"/>
          <w:szCs w:val="24"/>
        </w:rPr>
        <w:t>devant le refus</w:t>
      </w:r>
      <w:r>
        <w:rPr>
          <w:sz w:val="24"/>
          <w:szCs w:val="24"/>
        </w:rPr>
        <w:t xml:space="preserve"> de Didier</w:t>
      </w:r>
      <w:r w:rsidR="00A436DF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A436DF">
        <w:rPr>
          <w:sz w:val="24"/>
          <w:szCs w:val="24"/>
        </w:rPr>
        <w:t xml:space="preserve"> communiquer l'accès à ton espace particulier sur le site des impôts.</w:t>
      </w:r>
    </w:p>
    <w:p w:rsidR="00A436DF" w:rsidRDefault="00A436DF" w:rsidP="00A436DF">
      <w:pPr>
        <w:ind w:left="284"/>
        <w:jc w:val="both"/>
        <w:rPr>
          <w:sz w:val="24"/>
          <w:szCs w:val="24"/>
        </w:rPr>
      </w:pPr>
    </w:p>
    <w:p w:rsidR="00A436DF" w:rsidRDefault="001677A7" w:rsidP="00A436D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C'est dans ce même souci de transparence que </w:t>
      </w:r>
      <w:r w:rsidR="003E5F46">
        <w:rPr>
          <w:sz w:val="24"/>
          <w:szCs w:val="24"/>
        </w:rPr>
        <w:t xml:space="preserve">la réalisation d'un </w:t>
      </w:r>
      <w:r w:rsidR="003E5F46" w:rsidRPr="00D5493F">
        <w:rPr>
          <w:b/>
          <w:sz w:val="24"/>
          <w:szCs w:val="24"/>
        </w:rPr>
        <w:t>bilan</w:t>
      </w:r>
      <w:r w:rsidRPr="00D5493F">
        <w:rPr>
          <w:b/>
          <w:sz w:val="24"/>
          <w:szCs w:val="24"/>
        </w:rPr>
        <w:t xml:space="preserve"> patrimonial</w:t>
      </w:r>
      <w:r>
        <w:rPr>
          <w:sz w:val="24"/>
          <w:szCs w:val="24"/>
        </w:rPr>
        <w:t xml:space="preserve"> s'impose pour inventorier les valeurs mobilières </w:t>
      </w:r>
      <w:r w:rsidR="003E5F46">
        <w:rPr>
          <w:sz w:val="24"/>
          <w:szCs w:val="24"/>
        </w:rPr>
        <w:t>et immobilières et s'assurer de l'adéquation des</w:t>
      </w:r>
      <w:r w:rsidR="00EC6764">
        <w:rPr>
          <w:sz w:val="24"/>
          <w:szCs w:val="24"/>
        </w:rPr>
        <w:t xml:space="preserve"> engagements présents et futurs</w:t>
      </w:r>
      <w:r w:rsidR="003E5F46">
        <w:rPr>
          <w:sz w:val="24"/>
          <w:szCs w:val="24"/>
        </w:rPr>
        <w:t xml:space="preserve"> par rapport au maintien de la qualité de vie et aux incertitudes du quotidien mettant fin au manquement actuel.</w:t>
      </w:r>
    </w:p>
    <w:p w:rsidR="003E5F46" w:rsidRDefault="003E5F46" w:rsidP="00A436DF">
      <w:pPr>
        <w:ind w:left="284"/>
        <w:jc w:val="both"/>
        <w:rPr>
          <w:sz w:val="24"/>
          <w:szCs w:val="24"/>
        </w:rPr>
      </w:pPr>
    </w:p>
    <w:p w:rsidR="003E5F46" w:rsidRDefault="00D5493F" w:rsidP="00A436D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Sois assurée, chère Maman, de toute mon affection.</w:t>
      </w:r>
    </w:p>
    <w:p w:rsidR="00D5493F" w:rsidRDefault="00D5493F" w:rsidP="00A436DF">
      <w:pPr>
        <w:ind w:left="284"/>
        <w:jc w:val="both"/>
        <w:rPr>
          <w:sz w:val="24"/>
          <w:szCs w:val="24"/>
        </w:rPr>
      </w:pPr>
    </w:p>
    <w:p w:rsidR="00D5493F" w:rsidRDefault="00D5493F" w:rsidP="00A436DF">
      <w:pPr>
        <w:ind w:left="284"/>
        <w:jc w:val="both"/>
        <w:rPr>
          <w:sz w:val="24"/>
          <w:szCs w:val="24"/>
        </w:rPr>
      </w:pPr>
    </w:p>
    <w:p w:rsidR="00D5493F" w:rsidRDefault="00D5493F" w:rsidP="00A436DF">
      <w:pPr>
        <w:ind w:left="284"/>
        <w:jc w:val="both"/>
        <w:rPr>
          <w:sz w:val="24"/>
          <w:szCs w:val="24"/>
        </w:rPr>
      </w:pPr>
    </w:p>
    <w:p w:rsidR="00D5493F" w:rsidRDefault="00D5493F" w:rsidP="00A436DF">
      <w:pPr>
        <w:ind w:left="284"/>
        <w:jc w:val="both"/>
        <w:rPr>
          <w:sz w:val="24"/>
          <w:szCs w:val="24"/>
        </w:rPr>
      </w:pPr>
    </w:p>
    <w:p w:rsidR="00CE64C8" w:rsidRPr="00C30CBE" w:rsidRDefault="00CE64C8" w:rsidP="00A436DF">
      <w:pPr>
        <w:ind w:left="284"/>
        <w:jc w:val="both"/>
        <w:rPr>
          <w:sz w:val="24"/>
          <w:szCs w:val="24"/>
        </w:rPr>
      </w:pPr>
    </w:p>
    <w:p w:rsidR="00661D43" w:rsidRPr="00C30CBE" w:rsidRDefault="00661D43" w:rsidP="00A436DF">
      <w:pPr>
        <w:ind w:left="284"/>
        <w:jc w:val="both"/>
        <w:rPr>
          <w:sz w:val="24"/>
          <w:szCs w:val="24"/>
          <w:lang w:val="en-GB"/>
        </w:rPr>
      </w:pPr>
      <w:r w:rsidRPr="00C30CBE">
        <w:rPr>
          <w:sz w:val="24"/>
          <w:szCs w:val="24"/>
        </w:rPr>
        <w:tab/>
      </w:r>
      <w:r w:rsidRPr="00C30CBE">
        <w:rPr>
          <w:sz w:val="24"/>
          <w:szCs w:val="24"/>
        </w:rPr>
        <w:tab/>
      </w:r>
      <w:r w:rsidRPr="00C30CBE">
        <w:rPr>
          <w:sz w:val="24"/>
          <w:szCs w:val="24"/>
        </w:rPr>
        <w:tab/>
      </w:r>
      <w:r w:rsidRPr="00C30CBE">
        <w:rPr>
          <w:sz w:val="24"/>
          <w:szCs w:val="24"/>
        </w:rPr>
        <w:tab/>
      </w:r>
      <w:r w:rsidRPr="00C30CBE">
        <w:rPr>
          <w:sz w:val="24"/>
          <w:szCs w:val="24"/>
        </w:rPr>
        <w:tab/>
      </w:r>
      <w:r w:rsidRPr="00C30CBE">
        <w:rPr>
          <w:sz w:val="24"/>
          <w:szCs w:val="24"/>
        </w:rPr>
        <w:tab/>
      </w:r>
      <w:r w:rsidR="00DB4154" w:rsidRPr="00C30CBE">
        <w:rPr>
          <w:sz w:val="24"/>
          <w:szCs w:val="24"/>
        </w:rPr>
        <w:tab/>
      </w:r>
      <w:r w:rsidR="00CE64C8">
        <w:rPr>
          <w:sz w:val="24"/>
          <w:szCs w:val="24"/>
        </w:rPr>
        <w:tab/>
      </w:r>
      <w:r w:rsidR="00DB4154" w:rsidRPr="00C30CBE">
        <w:rPr>
          <w:sz w:val="24"/>
          <w:szCs w:val="24"/>
        </w:rPr>
        <w:tab/>
      </w:r>
      <w:r w:rsidR="007A23C2" w:rsidRPr="00C30CBE">
        <w:rPr>
          <w:sz w:val="24"/>
          <w:szCs w:val="24"/>
          <w:lang w:val="en-GB"/>
        </w:rPr>
        <w:t xml:space="preserve">Thibault </w:t>
      </w:r>
    </w:p>
    <w:sectPr w:rsidR="00661D43" w:rsidRPr="00C30CBE" w:rsidSect="00CE64C8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4159"/>
    <w:rsid w:val="000067BC"/>
    <w:rsid w:val="001677A7"/>
    <w:rsid w:val="0027142D"/>
    <w:rsid w:val="003E5F46"/>
    <w:rsid w:val="004416D0"/>
    <w:rsid w:val="00476751"/>
    <w:rsid w:val="0049741D"/>
    <w:rsid w:val="004E68C3"/>
    <w:rsid w:val="005979B4"/>
    <w:rsid w:val="006467EA"/>
    <w:rsid w:val="00661D43"/>
    <w:rsid w:val="00743A48"/>
    <w:rsid w:val="007941B8"/>
    <w:rsid w:val="007A23C2"/>
    <w:rsid w:val="00850849"/>
    <w:rsid w:val="00872B4F"/>
    <w:rsid w:val="008D6DC7"/>
    <w:rsid w:val="00901755"/>
    <w:rsid w:val="009B163F"/>
    <w:rsid w:val="00A436DF"/>
    <w:rsid w:val="00A62181"/>
    <w:rsid w:val="00A76A81"/>
    <w:rsid w:val="00A7705F"/>
    <w:rsid w:val="00BA3079"/>
    <w:rsid w:val="00C30CBE"/>
    <w:rsid w:val="00CE3026"/>
    <w:rsid w:val="00CE64C8"/>
    <w:rsid w:val="00D317D4"/>
    <w:rsid w:val="00D5493F"/>
    <w:rsid w:val="00DB4154"/>
    <w:rsid w:val="00E64159"/>
    <w:rsid w:val="00EC61DE"/>
    <w:rsid w:val="00EC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45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Th. THOMAS</dc:creator>
  <cp:lastModifiedBy>Th. THOMAS</cp:lastModifiedBy>
  <cp:revision>9</cp:revision>
  <cp:lastPrinted>2021-04-23T09:01:00Z</cp:lastPrinted>
  <dcterms:created xsi:type="dcterms:W3CDTF">2021-04-23T08:29:00Z</dcterms:created>
  <dcterms:modified xsi:type="dcterms:W3CDTF">2021-04-23T09:47:00Z</dcterms:modified>
</cp:coreProperties>
</file>