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  <w:gridCol w:w="1881"/>
        <w:gridCol w:w="4071"/>
        <w:gridCol w:w="3405"/>
      </w:tblGrid>
      <w:tr w:rsidR="00E3509A" w:rsidRPr="00E3509A" w14:paraId="103D0985" w14:textId="77777777" w:rsidTr="00E3509A"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79AA4B59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A</w:t>
            </w:r>
          </w:p>
        </w:tc>
        <w:tc>
          <w:tcPr>
            <w:tcW w:w="0" w:type="auto"/>
            <w:gridSpan w:val="3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5198CD8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les paramètres rapides.</w:t>
            </w:r>
          </w:p>
        </w:tc>
      </w:tr>
      <w:tr w:rsidR="00E3509A" w:rsidRPr="00E3509A" w14:paraId="756C3BF1" w14:textId="77777777" w:rsidTr="00E3509A"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0A2FEFF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C</w:t>
            </w:r>
          </w:p>
        </w:tc>
        <w:tc>
          <w:tcPr>
            <w:tcW w:w="0" w:type="auto"/>
            <w:gridSpan w:val="3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81D41A5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la conversation à partir Microsoft Teams.</w:t>
            </w:r>
          </w:p>
        </w:tc>
      </w:tr>
      <w:tr w:rsidR="00E3509A" w:rsidRPr="00E3509A" w14:paraId="27ABFD97" w14:textId="77777777" w:rsidTr="00E3509A"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444870F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H</w:t>
            </w:r>
          </w:p>
        </w:tc>
        <w:tc>
          <w:tcPr>
            <w:tcW w:w="0" w:type="auto"/>
            <w:gridSpan w:val="3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3FE23B0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Lancer la saisie vocale.</w:t>
            </w:r>
          </w:p>
        </w:tc>
      </w:tr>
      <w:tr w:rsidR="00E3509A" w:rsidRPr="00E3509A" w14:paraId="6CA2FA28" w14:textId="77777777" w:rsidTr="00E3509A"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C2C5DD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K</w:t>
            </w:r>
          </w:p>
        </w:tc>
        <w:tc>
          <w:tcPr>
            <w:tcW w:w="0" w:type="auto"/>
            <w:gridSpan w:val="3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D193F6D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l'option Diffuser à partir des paramètres rapides.</w:t>
            </w:r>
          </w:p>
        </w:tc>
      </w:tr>
      <w:tr w:rsidR="00E3509A" w:rsidRPr="00E3509A" w14:paraId="218455D6" w14:textId="77777777" w:rsidTr="00E3509A"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363CE43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N</w:t>
            </w:r>
          </w:p>
        </w:tc>
        <w:tc>
          <w:tcPr>
            <w:tcW w:w="0" w:type="auto"/>
            <w:gridSpan w:val="3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6ECB262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 centre de notification et le calendrier.</w:t>
            </w:r>
          </w:p>
        </w:tc>
      </w:tr>
      <w:tr w:rsidR="00E3509A" w:rsidRPr="00E3509A" w14:paraId="61E951E0" w14:textId="77777777" w:rsidTr="00E3509A"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CDDAC5C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W</w:t>
            </w:r>
          </w:p>
        </w:tc>
        <w:tc>
          <w:tcPr>
            <w:tcW w:w="0" w:type="auto"/>
            <w:gridSpan w:val="3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F2A396A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les widgets.</w:t>
            </w:r>
          </w:p>
        </w:tc>
      </w:tr>
      <w:tr w:rsidR="00E3509A" w:rsidRPr="00E3509A" w14:paraId="4F71652D" w14:textId="77777777" w:rsidTr="00E3509A"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EF6EB52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Z</w:t>
            </w:r>
          </w:p>
        </w:tc>
        <w:tc>
          <w:tcPr>
            <w:tcW w:w="0" w:type="auto"/>
            <w:gridSpan w:val="3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71AE86AC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les dispositions d’ancrage.</w:t>
            </w:r>
          </w:p>
        </w:tc>
      </w:tr>
      <w:tr w:rsidR="00E3509A" w:rsidRPr="00E3509A" w14:paraId="016F92B7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2DE32C5E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D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7F29CB77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Afficher ou masquer le bureau</w:t>
            </w:r>
          </w:p>
        </w:tc>
      </w:tr>
      <w:tr w:rsidR="00E3509A" w:rsidRPr="00E3509A" w14:paraId="48F3B09B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05C1AF9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MAJ + D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883878A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Afficher/masquer la date et l'heure sur le Bureau</w:t>
            </w:r>
          </w:p>
        </w:tc>
      </w:tr>
      <w:tr w:rsidR="00E3509A" w:rsidRPr="00E3509A" w14:paraId="6C85BF9A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7CB0905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E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325CF12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l'explorateur de fichiers</w:t>
            </w:r>
          </w:p>
        </w:tc>
      </w:tr>
      <w:tr w:rsidR="00E3509A" w:rsidRPr="00E3509A" w14:paraId="452890F9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2145D85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F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254AAC8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 Hub de commentaires et prend une capture d'écran</w:t>
            </w:r>
          </w:p>
        </w:tc>
      </w:tr>
      <w:tr w:rsidR="00E3509A" w:rsidRPr="00E3509A" w14:paraId="21A5A08E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04E83E3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lastRenderedPageBreak/>
              <w:t>Windows + G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F2676B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la barre de jeux lorsqu'un jeu est ouvert</w:t>
            </w:r>
          </w:p>
        </w:tc>
      </w:tr>
      <w:tr w:rsidR="00E3509A" w:rsidRPr="00E3509A" w14:paraId="269C7164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A0D1909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I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38669F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les paramètres</w:t>
            </w:r>
          </w:p>
        </w:tc>
      </w:tr>
      <w:tr w:rsidR="00E3509A" w:rsidRPr="00E3509A" w14:paraId="7D74B457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AB6CD70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J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1F41FCC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Lorsqu'un conseil Windows s'affiche, met le focus dessus</w:t>
            </w:r>
          </w:p>
        </w:tc>
      </w:tr>
      <w:tr w:rsidR="00E3509A" w:rsidRPr="00E3509A" w14:paraId="75E7CCAF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13768A4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L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5B618F2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Verrouiller votre PC ou changer de compte</w:t>
            </w:r>
          </w:p>
        </w:tc>
      </w:tr>
      <w:tr w:rsidR="00E3509A" w:rsidRPr="00E3509A" w14:paraId="55CF50D9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8A459E5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P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4199E01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Choisir un mode d'affichage</w:t>
            </w:r>
          </w:p>
        </w:tc>
      </w:tr>
      <w:tr w:rsidR="00E3509A" w:rsidRPr="00E3509A" w14:paraId="0BF990D5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D5D6F6C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S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4884CDD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Lancer l'outil recherche</w:t>
            </w:r>
          </w:p>
        </w:tc>
      </w:tr>
      <w:tr w:rsidR="00E3509A" w:rsidRPr="00E3509A" w14:paraId="1308574F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035E6FE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V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2EEB46D0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 presse-papiers</w:t>
            </w:r>
          </w:p>
        </w:tc>
      </w:tr>
      <w:tr w:rsidR="00E3509A" w:rsidRPr="00E3509A" w14:paraId="216AE395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20A26F9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Virgule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A85FDE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Afficher temporairement le bureau en transparence</w:t>
            </w:r>
          </w:p>
        </w:tc>
      </w:tr>
      <w:tr w:rsidR="00E3509A" w:rsidRPr="00E3509A" w14:paraId="6F39B16B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CA9A259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Flèches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2C5F44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Permet d'afficher la fenêtre à gauche, à droite, la minimiser ou mettre en plein écran</w:t>
            </w:r>
          </w:p>
        </w:tc>
      </w:tr>
      <w:tr w:rsidR="00E3509A" w:rsidRPr="00E3509A" w14:paraId="2E2788BF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3583D5A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Entrée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B365354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Ouverture et fermeture du narrateur qui vous dictera tout ce qu'il voit à l'écran</w:t>
            </w:r>
          </w:p>
        </w:tc>
      </w:tr>
      <w:tr w:rsidR="00E3509A" w:rsidRPr="00E3509A" w14:paraId="2C1230D7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DB5C8F3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Imprimé Ecran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1EAE9A6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Faire une capture et l'enregistrer dans le dossier capture d'écran</w:t>
            </w:r>
          </w:p>
        </w:tc>
      </w:tr>
      <w:tr w:rsidR="00E3509A" w:rsidRPr="00E3509A" w14:paraId="4195DA4F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0E8700A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lastRenderedPageBreak/>
              <w:t>Windows + MAJ + S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01F0881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Prendre une capture d'écran</w:t>
            </w:r>
          </w:p>
        </w:tc>
      </w:tr>
      <w:tr w:rsidR="00E3509A" w:rsidRPr="00E3509A" w14:paraId="2617B0DB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2CE4F14D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MAJ + V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609EEB6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Parcourir les notifications</w:t>
            </w:r>
          </w:p>
        </w:tc>
      </w:tr>
      <w:tr w:rsidR="00E3509A" w:rsidRPr="00E3509A" w14:paraId="36BE0A2E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75E89B3F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MAJ + Flèche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7798A9F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Étirer la fenêtre vers le haut ou la réduire en bas de l'écran</w:t>
            </w:r>
          </w:p>
        </w:tc>
      </w:tr>
      <w:tr w:rsidR="00E3509A" w:rsidRPr="00E3509A" w14:paraId="3AA09E83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3995443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Chiffre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C42681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l'application épinglée dans la barre des taches avec le chiffre correspondant à sa position</w:t>
            </w:r>
          </w:p>
        </w:tc>
      </w:tr>
      <w:tr w:rsidR="00E3509A" w:rsidRPr="00E3509A" w14:paraId="509506E2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EEDE51A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CTRL + D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77AE44C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Ajouter un bureau virtuel</w:t>
            </w:r>
          </w:p>
        </w:tc>
      </w:tr>
      <w:tr w:rsidR="00E3509A" w:rsidRPr="00E3509A" w14:paraId="53793E42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035ECB0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CTRL + Q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2FC5D496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l'Assistance rapide</w:t>
            </w:r>
          </w:p>
        </w:tc>
      </w:tr>
      <w:tr w:rsidR="00E3509A" w:rsidRPr="00E3509A" w14:paraId="47AFC1C8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D5641F1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CTRL + Flèches gauche ou droite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212C9DD5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Basculer entre les bureaux virtuels</w:t>
            </w:r>
          </w:p>
        </w:tc>
      </w:tr>
      <w:tr w:rsidR="00E3509A" w:rsidRPr="00E3509A" w14:paraId="0A64010A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CA9E17C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Windows + TAB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C3C24FE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l'affichage des tâches</w:t>
            </w:r>
          </w:p>
        </w:tc>
      </w:tr>
      <w:tr w:rsidR="00E3509A" w:rsidRPr="00E3509A" w14:paraId="772F1212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9888B2A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Alt + TAB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64F9C61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Basculer entre les applications ouvertes</w:t>
            </w:r>
          </w:p>
        </w:tc>
      </w:tr>
      <w:tr w:rsidR="00E3509A" w:rsidRPr="00E3509A" w14:paraId="4F4E6ED8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3D53EC3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CTRL + Alt + TAB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6D5B35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Voir les applications ouvertes</w:t>
            </w:r>
          </w:p>
        </w:tc>
      </w:tr>
      <w:tr w:rsidR="00E3509A" w:rsidRPr="00E3509A" w14:paraId="198F761E" w14:textId="77777777" w:rsidTr="00E3509A"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EFF2492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CTRL + Maj + Echap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D2AAF2E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 gestionnaire des tâches</w:t>
            </w:r>
          </w:p>
        </w:tc>
      </w:tr>
      <w:tr w:rsidR="00E3509A" w:rsidRPr="00E3509A" w14:paraId="25951C57" w14:textId="77777777" w:rsidTr="00E3509A">
        <w:trPr>
          <w:gridAfter w:val="1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AA34941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lastRenderedPageBreak/>
              <w:t>Touche Windows + A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53DF963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le centre de notifications.</w:t>
            </w:r>
          </w:p>
        </w:tc>
      </w:tr>
      <w:tr w:rsidR="00E3509A" w:rsidRPr="00E3509A" w14:paraId="1FF27CB7" w14:textId="77777777" w:rsidTr="00E3509A">
        <w:trPr>
          <w:gridAfter w:val="1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46CF31F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C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42B7CAF9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Cortana.</w:t>
            </w:r>
          </w:p>
        </w:tc>
      </w:tr>
      <w:tr w:rsidR="00E3509A" w:rsidRPr="00E3509A" w14:paraId="78282EE8" w14:textId="77777777" w:rsidTr="00E3509A">
        <w:trPr>
          <w:gridAfter w:val="1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4A72C2F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H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0C56C74B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la fenêtre de partage.</w:t>
            </w:r>
          </w:p>
        </w:tc>
      </w:tr>
      <w:tr w:rsidR="00E3509A" w:rsidRPr="00E3509A" w14:paraId="4F233B69" w14:textId="77777777" w:rsidTr="00E3509A">
        <w:trPr>
          <w:gridAfter w:val="1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389C6FFF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K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6F6F6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64814AE6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Ouvrir l'action rapide Connecter.</w:t>
            </w:r>
          </w:p>
        </w:tc>
      </w:tr>
      <w:tr w:rsidR="00E3509A" w:rsidRPr="00E3509A" w14:paraId="5B28AA44" w14:textId="77777777" w:rsidTr="00E3509A">
        <w:trPr>
          <w:gridAfter w:val="1"/>
        </w:trPr>
        <w:tc>
          <w:tcPr>
            <w:tcW w:w="0" w:type="auto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noWrap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15AB0D87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b/>
                <w:bCs/>
                <w:color w:val="3E3E3E"/>
                <w:sz w:val="18"/>
                <w:szCs w:val="18"/>
                <w:bdr w:val="single" w:sz="2" w:space="0" w:color="E2E8F0" w:frame="1"/>
                <w:lang w:eastAsia="fr-FR"/>
              </w:rPr>
              <w:t>Touche Windows + Z</w:t>
            </w:r>
          </w:p>
        </w:tc>
        <w:tc>
          <w:tcPr>
            <w:tcW w:w="0" w:type="auto"/>
            <w:gridSpan w:val="2"/>
            <w:tcBorders>
              <w:top w:val="single" w:sz="2" w:space="0" w:color="E2E8F0"/>
              <w:left w:val="single" w:sz="2" w:space="0" w:color="E2E8F0"/>
              <w:bottom w:val="dashed" w:sz="6" w:space="0" w:color="DBDBDB"/>
              <w:right w:val="single" w:sz="2" w:space="0" w:color="E2E8F0"/>
            </w:tcBorders>
            <w:shd w:val="clear" w:color="auto" w:fill="FFFFFF"/>
            <w:tcMar>
              <w:top w:w="150" w:type="dxa"/>
              <w:left w:w="243" w:type="dxa"/>
              <w:bottom w:w="150" w:type="dxa"/>
              <w:right w:w="243" w:type="dxa"/>
            </w:tcMar>
            <w:vAlign w:val="center"/>
            <w:hideMark/>
          </w:tcPr>
          <w:p w14:paraId="5E32BA79" w14:textId="77777777" w:rsidR="00E3509A" w:rsidRPr="00E3509A" w:rsidRDefault="00E3509A" w:rsidP="00E3509A">
            <w:pPr>
              <w:spacing w:after="360" w:line="480" w:lineRule="auto"/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</w:pPr>
            <w:r w:rsidRPr="00E3509A">
              <w:rPr>
                <w:rFonts w:ascii="Open Sans" w:eastAsia="Times New Roman" w:hAnsi="Open Sans" w:cs="Open Sans"/>
                <w:color w:val="3E3E3E"/>
                <w:sz w:val="18"/>
                <w:szCs w:val="18"/>
                <w:lang w:eastAsia="fr-FR"/>
              </w:rPr>
              <w:t>Afficher les commandes disponibles dans une application en mode Plein écran.</w:t>
            </w:r>
          </w:p>
        </w:tc>
      </w:tr>
    </w:tbl>
    <w:p w14:paraId="456BCA05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1260" w:hanging="126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À (</w:t>
      </w:r>
      <w:proofErr w:type="spellStart"/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a</w:t>
      </w:r>
      <w:proofErr w:type="spellEnd"/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 xml:space="preserve"> majuscule accent) = Ctrl + Alt + 7 puis Maj + A</w:t>
      </w:r>
    </w:p>
    <w:p w14:paraId="53320864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1260" w:hanging="126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É (e majuscule accent aigu) = Ctrl + 4 puis Maj + E</w:t>
      </w:r>
    </w:p>
    <w:p w14:paraId="4178D7B8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1260" w:hanging="126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È (e majuscule accent grave) = Ctrl + Alt + 7 puis Maj + E</w:t>
      </w:r>
    </w:p>
    <w:p w14:paraId="53F87D31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1260" w:hanging="126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Ç (c cédille majuscule) = Ctrl+, puis Maj + C</w:t>
      </w:r>
    </w:p>
    <w:p w14:paraId="47611149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À (</w:t>
      </w:r>
      <w:proofErr w:type="spellStart"/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a</w:t>
      </w:r>
      <w:proofErr w:type="spellEnd"/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 xml:space="preserve"> majuscule accent) = Alt + 0192</w:t>
      </w:r>
    </w:p>
    <w:p w14:paraId="71E0E752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É (e majuscule accent aigu) =Alt + 0201</w:t>
      </w:r>
    </w:p>
    <w:p w14:paraId="5C1731C5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È (e majuscule accent grave) = Alt + 0200</w:t>
      </w:r>
    </w:p>
    <w:p w14:paraId="00DD2B83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Ç (c cédille majuscule) = Alt + 0199</w:t>
      </w:r>
    </w:p>
    <w:p w14:paraId="3FDAE501" w14:textId="7AA7468C" w:rsid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Ù (u majuscule accent grave) = Alt + 0217</w:t>
      </w:r>
    </w:p>
    <w:p w14:paraId="7E4A5594" w14:textId="77777777" w:rsidR="00FE5756" w:rsidRPr="00FE5756" w:rsidRDefault="00FE5756" w:rsidP="00FE5756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left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</w:p>
    <w:p w14:paraId="08CE1A39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Ouvrez l'outil de recherche Windows en appuyant sur les touches simultanément sur la touche Windows + S.</w:t>
      </w:r>
    </w:p>
    <w:p w14:paraId="65D0C1DD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Dans la barre de recherche, tapez “table des caractères” ou “</w:t>
      </w:r>
      <w:proofErr w:type="spellStart"/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charmap</w:t>
      </w:r>
      <w:proofErr w:type="spellEnd"/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”.</w:t>
      </w:r>
    </w:p>
    <w:p w14:paraId="14AA2E3A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Vous devriez alors voir l'application “Table des caractères”. Cliquez dessus.</w:t>
      </w:r>
    </w:p>
    <w:p w14:paraId="5FBC32F9" w14:textId="5CAD9DF4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 xml:space="preserve">La table </w:t>
      </w: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des caractères</w:t>
      </w: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 xml:space="preserve"> s'ouvre dans une nouvelle fenêtre.</w:t>
      </w:r>
    </w:p>
    <w:p w14:paraId="51FC545F" w14:textId="77777777" w:rsidR="00FE5756" w:rsidRPr="00FE5756" w:rsidRDefault="00FE5756" w:rsidP="00FE5756">
      <w:pPr>
        <w:numPr>
          <w:ilvl w:val="0"/>
          <w:numId w:val="1"/>
        </w:num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ind w:hanging="720"/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</w:pPr>
      <w:r w:rsidRPr="00FE5756">
        <w:rPr>
          <w:rFonts w:ascii="Open Sans" w:eastAsia="Times New Roman" w:hAnsi="Open Sans" w:cs="Open Sans"/>
          <w:color w:val="3E3E3E"/>
          <w:sz w:val="24"/>
          <w:szCs w:val="24"/>
          <w:lang w:eastAsia="fr-FR"/>
        </w:rPr>
        <w:t>Sélectionnez-le caractère de votre choix puis cliquez sur copier pour pouvoir l'insérer dans votre texte.</w:t>
      </w:r>
    </w:p>
    <w:p w14:paraId="59BB25B9" w14:textId="67ABE47C" w:rsidR="00F21E35" w:rsidRDefault="00FE5756">
      <w:r>
        <w:rPr>
          <w:noProof/>
        </w:rPr>
        <w:lastRenderedPageBreak/>
        <w:drawing>
          <wp:inline distT="0" distB="0" distL="0" distR="0" wp14:anchorId="48695787" wp14:editId="3A40AD91">
            <wp:extent cx="5760720" cy="3598530"/>
            <wp:effectExtent l="0" t="0" r="0" b="2540"/>
            <wp:docPr id="1" name="Image 1" descr="table caractères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e caractères window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75F2"/>
    <w:multiLevelType w:val="multilevel"/>
    <w:tmpl w:val="3668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E6395"/>
    <w:multiLevelType w:val="multilevel"/>
    <w:tmpl w:val="50A0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E1D8E"/>
    <w:multiLevelType w:val="multilevel"/>
    <w:tmpl w:val="247A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9008690">
    <w:abstractNumId w:val="2"/>
  </w:num>
  <w:num w:numId="2" w16cid:durableId="1681276009">
    <w:abstractNumId w:val="0"/>
  </w:num>
  <w:num w:numId="3" w16cid:durableId="728649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9A"/>
    <w:rsid w:val="00E3509A"/>
    <w:rsid w:val="00F21E35"/>
    <w:rsid w:val="00FE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6E48"/>
  <w15:chartTrackingRefBased/>
  <w15:docId w15:val="{B195FC19-DF96-4187-8F20-5CF9FBB2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35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1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2023-01-25T07:21:00Z</dcterms:created>
  <dcterms:modified xsi:type="dcterms:W3CDTF">2023-01-25T07:48:00Z</dcterms:modified>
</cp:coreProperties>
</file>