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18D2E" w14:textId="633FF998" w:rsidR="00F21E35" w:rsidRDefault="00A954DD">
      <w:r>
        <w:t xml:space="preserve">Francis Lefebvre : Président ASL : </w:t>
      </w:r>
      <w:hyperlink r:id="rId4" w:history="1">
        <w:r w:rsidRPr="00FF33EB">
          <w:rPr>
            <w:rStyle w:val="Lienhypertexte"/>
          </w:rPr>
          <w:t>https://www.efl.fr/actualite/association-syndicale-libre-duree-mandat-syndic-president_UI-85f7d609-4170-407b-b492-841e6b371dba</w:t>
        </w:r>
      </w:hyperlink>
    </w:p>
    <w:p w14:paraId="35B161C3" w14:textId="77777777" w:rsidR="00A954DD" w:rsidRDefault="00A954DD"/>
    <w:sectPr w:rsidR="00A95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DD"/>
    <w:rsid w:val="000405F6"/>
    <w:rsid w:val="000532FB"/>
    <w:rsid w:val="000D5AA8"/>
    <w:rsid w:val="000E0ADB"/>
    <w:rsid w:val="00120016"/>
    <w:rsid w:val="00183C16"/>
    <w:rsid w:val="0030666E"/>
    <w:rsid w:val="00341684"/>
    <w:rsid w:val="00375F23"/>
    <w:rsid w:val="00436B39"/>
    <w:rsid w:val="004B30F9"/>
    <w:rsid w:val="004C581F"/>
    <w:rsid w:val="0052425E"/>
    <w:rsid w:val="006E2E81"/>
    <w:rsid w:val="008060D0"/>
    <w:rsid w:val="008266B6"/>
    <w:rsid w:val="00A954DD"/>
    <w:rsid w:val="00F12F2F"/>
    <w:rsid w:val="00F21E35"/>
    <w:rsid w:val="00F5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E203"/>
  <w15:chartTrackingRefBased/>
  <w15:docId w15:val="{87FEA652-F32B-4C48-8C53-46A43BC0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54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5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fl.fr/actualite/association-syndicale-libre-duree-mandat-syndic-president_UI-85f7d609-4170-407b-b492-841e6b371db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1</cp:revision>
  <dcterms:created xsi:type="dcterms:W3CDTF">2024-06-20T03:54:00Z</dcterms:created>
  <dcterms:modified xsi:type="dcterms:W3CDTF">2024-06-20T03:56:00Z</dcterms:modified>
</cp:coreProperties>
</file>