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MICHEL THOMAS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Société civile Immobilière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au capital de 7 622,45 euros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Siège social : 67 BOULEVARD EXELMANS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75016 PARIS 16ième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R.C.S PARIS D 378 798 995</w:t>
      </w:r>
    </w:p>
    <w:p w:rsidR="00E674FD" w:rsidRDefault="00E674FD" w:rsidP="00E674FD">
      <w:pPr>
        <w:pStyle w:val="RAEnteteSociete"/>
      </w:pPr>
    </w:p>
    <w:p w:rsidR="00E674FD" w:rsidRDefault="00E674FD" w:rsidP="00E674FD">
      <w:pPr>
        <w:pStyle w:val="RAEnteteSociete"/>
      </w:pPr>
    </w:p>
    <w:p w:rsidR="00E674FD" w:rsidRDefault="00E674FD" w:rsidP="00E674FD"/>
    <w:p w:rsidR="00E674FD" w:rsidRDefault="00E674FD" w:rsidP="00E674FD"/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AF4F4E">
        <w:rPr>
          <w:u w:val="single"/>
        </w:rPr>
        <w:t>5 juin 2018</w:t>
      </w: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/>
    <w:p w:rsidR="00E674FD" w:rsidRDefault="00E674FD" w:rsidP="00E674FD"/>
    <w:p w:rsidR="00E674FD" w:rsidRDefault="00E674FD" w:rsidP="00E674FD">
      <w:r>
        <w:t>L'an 201</w:t>
      </w:r>
      <w:r w:rsidR="00AF4F4E">
        <w:t>8</w:t>
      </w:r>
      <w:r>
        <w:t>,</w:t>
      </w:r>
    </w:p>
    <w:p w:rsidR="00E674FD" w:rsidRDefault="00E674FD" w:rsidP="00E674FD"/>
    <w:p w:rsidR="00E674FD" w:rsidRDefault="00E674FD" w:rsidP="00E674FD">
      <w:r>
        <w:t>Le</w:t>
      </w:r>
      <w:r w:rsidR="00AF4F4E">
        <w:t xml:space="preserve"> 5</w:t>
      </w:r>
      <w:r w:rsidR="000255F2">
        <w:t xml:space="preserve"> juin</w:t>
      </w:r>
      <w:r>
        <w:t>,</w:t>
      </w:r>
    </w:p>
    <w:p w:rsidR="00E674FD" w:rsidRDefault="00E674FD" w:rsidP="00E674FD"/>
    <w:p w:rsidR="00E674FD" w:rsidRDefault="00AF4F4E" w:rsidP="00E674FD">
      <w:r>
        <w:t>A 17 heures</w:t>
      </w:r>
      <w:r w:rsidR="00E674FD">
        <w:t>,</w:t>
      </w:r>
    </w:p>
    <w:p w:rsidR="00E674FD" w:rsidRDefault="00E674FD" w:rsidP="00E674FD"/>
    <w:p w:rsidR="00E674FD" w:rsidRDefault="00E674FD" w:rsidP="00E674FD">
      <w:r>
        <w:t>Les associés de la société MICHEL THOMAS, société civile Immobilière au capital de 7 622,45 euros, se sont réunis en Assemblée Générale Ordinaire Annuelle</w:t>
      </w:r>
      <w:r w:rsidR="00AF4F4E" w:rsidRPr="00AF4F4E">
        <w:rPr>
          <w:sz w:val="22"/>
          <w:szCs w:val="22"/>
        </w:rPr>
        <w:t xml:space="preserve"> </w:t>
      </w:r>
      <w:r w:rsidR="00AF4F4E" w:rsidRPr="00AF4F4E">
        <w:t>dans les locaux de la société ABSOLUCE, située au 4</w:t>
      </w:r>
      <w:r w:rsidR="00AF4F4E" w:rsidRPr="00AF4F4E">
        <w:rPr>
          <w:vertAlign w:val="superscript"/>
        </w:rPr>
        <w:t>ème</w:t>
      </w:r>
      <w:r w:rsidR="00AF4F4E" w:rsidRPr="00AF4F4E">
        <w:t xml:space="preserve"> étage du 35 avenue de Friedland, 75008 PARIS 8ème</w:t>
      </w:r>
      <w:r>
        <w:t xml:space="preserve"> sur convocation du gérant faite par lettre recommandée en date du </w:t>
      </w:r>
      <w:r w:rsidR="00AF4F4E">
        <w:t>18</w:t>
      </w:r>
      <w:r w:rsidR="00B130B4">
        <w:t xml:space="preserve"> mai 201</w:t>
      </w:r>
      <w:r w:rsidR="00AF4F4E">
        <w:t>8</w:t>
      </w:r>
      <w:r w:rsidR="007C262E">
        <w:t xml:space="preserve"> </w:t>
      </w:r>
      <w:r>
        <w:t>à chaque associé.</w:t>
      </w:r>
    </w:p>
    <w:p w:rsidR="00E674FD" w:rsidRDefault="00E674FD" w:rsidP="00E674FD"/>
    <w:p w:rsidR="00E674FD" w:rsidRDefault="00E674FD" w:rsidP="00E674FD">
      <w:r>
        <w:t>Il est établi une feuille de présence signée par les associés présents à laquelle sont annexés les pouvoirs des associés représentés.</w:t>
      </w:r>
    </w:p>
    <w:p w:rsidR="00E674FD" w:rsidRDefault="00E674FD" w:rsidP="00E674FD"/>
    <w:p w:rsidR="00D241B5" w:rsidRDefault="00D241B5" w:rsidP="00D241B5">
      <w:pPr>
        <w:pStyle w:val="RASignataire2"/>
      </w:pPr>
    </w:p>
    <w:p w:rsidR="00D241B5" w:rsidRDefault="00D241B5" w:rsidP="00D241B5">
      <w:pPr>
        <w:pStyle w:val="RASignataire2"/>
      </w:pPr>
      <w:r>
        <w:t xml:space="preserve">Sont présents ou représentés : </w:t>
      </w:r>
    </w:p>
    <w:p w:rsidR="00D241B5" w:rsidRDefault="00D241B5" w:rsidP="00D241B5">
      <w:pPr>
        <w:pStyle w:val="RASignataire2"/>
      </w:pPr>
    </w:p>
    <w:p w:rsidR="00D241B5" w:rsidRDefault="00D241B5" w:rsidP="00D241B5">
      <w:pPr>
        <w:pStyle w:val="RASignataire2"/>
      </w:pPr>
      <w:r>
        <w:t xml:space="preserve">Monsieur Thibault THOMAS, </w:t>
      </w:r>
    </w:p>
    <w:p w:rsidR="00D241B5" w:rsidRDefault="00D241B5" w:rsidP="00D241B5">
      <w:pPr>
        <w:pStyle w:val="RASignataire2"/>
      </w:pPr>
      <w:r>
        <w:t xml:space="preserve">    - propriétaire de 376 parts sociales </w:t>
      </w:r>
    </w:p>
    <w:p w:rsidR="00D241B5" w:rsidRDefault="00D241B5" w:rsidP="00D241B5">
      <w:pPr>
        <w:pStyle w:val="RASignataire2"/>
      </w:pPr>
      <w:r>
        <w:t xml:space="preserve">    - nu-propriétaire de 124 parts sociales</w:t>
      </w:r>
    </w:p>
    <w:p w:rsidR="00D241B5" w:rsidRDefault="00D241B5" w:rsidP="00D241B5">
      <w:pPr>
        <w:pStyle w:val="RASignataire2"/>
      </w:pPr>
    </w:p>
    <w:p w:rsidR="00D241B5" w:rsidRDefault="00D241B5" w:rsidP="00D241B5">
      <w:pPr>
        <w:pStyle w:val="RASignataire2"/>
      </w:pPr>
      <w:r>
        <w:t xml:space="preserve">Monsieur Eric THOMAS, </w:t>
      </w:r>
    </w:p>
    <w:p w:rsidR="00D241B5" w:rsidRDefault="00D241B5" w:rsidP="00D241B5">
      <w:pPr>
        <w:pStyle w:val="RASignataire2"/>
      </w:pPr>
      <w:r>
        <w:t xml:space="preserve">    - propriétaire de 376 parts sociales </w:t>
      </w:r>
    </w:p>
    <w:p w:rsidR="00D241B5" w:rsidRDefault="00D241B5" w:rsidP="00D241B5">
      <w:pPr>
        <w:pStyle w:val="RASignataire2"/>
      </w:pPr>
      <w:r>
        <w:t xml:space="preserve">    - nu-propriétaire de 124 parts sociales</w:t>
      </w:r>
    </w:p>
    <w:p w:rsidR="00D241B5" w:rsidRDefault="00D241B5" w:rsidP="00D241B5">
      <w:pPr>
        <w:pStyle w:val="RASignataire2"/>
      </w:pPr>
    </w:p>
    <w:p w:rsidR="00D241B5" w:rsidRDefault="00D241B5" w:rsidP="00D241B5">
      <w:pPr>
        <w:pStyle w:val="RASignataire2"/>
      </w:pPr>
      <w:r>
        <w:t xml:space="preserve">Monsieur Didier THOMAS, </w:t>
      </w:r>
    </w:p>
    <w:p w:rsidR="00D241B5" w:rsidRDefault="00D241B5" w:rsidP="00D241B5">
      <w:pPr>
        <w:pStyle w:val="RASignataire2"/>
      </w:pPr>
      <w:r>
        <w:t xml:space="preserve">    - propriétaire de 376 parts sociales </w:t>
      </w:r>
    </w:p>
    <w:p w:rsidR="00D241B5" w:rsidRDefault="00D241B5" w:rsidP="00D241B5">
      <w:pPr>
        <w:pStyle w:val="RASignataire2"/>
      </w:pPr>
      <w:r>
        <w:t xml:space="preserve">    - nu-propriétaire de 124 parts sociales</w:t>
      </w:r>
    </w:p>
    <w:p w:rsidR="00D241B5" w:rsidRDefault="00D241B5" w:rsidP="00D241B5">
      <w:pPr>
        <w:pStyle w:val="RASignataire2"/>
      </w:pPr>
    </w:p>
    <w:p w:rsidR="00D241B5" w:rsidRDefault="00D241B5" w:rsidP="00D241B5">
      <w:pPr>
        <w:pStyle w:val="RASignataire2"/>
      </w:pPr>
      <w:r>
        <w:lastRenderedPageBreak/>
        <w:t>Est absente :</w:t>
      </w:r>
    </w:p>
    <w:p w:rsidR="00D241B5" w:rsidRDefault="00D241B5" w:rsidP="00D241B5">
      <w:pPr>
        <w:pStyle w:val="RASignataire2"/>
      </w:pPr>
    </w:p>
    <w:p w:rsidR="00E674FD" w:rsidRDefault="00D241B5" w:rsidP="00D241B5">
      <w:pPr>
        <w:pStyle w:val="RASignataire2"/>
      </w:pPr>
      <w:r>
        <w:t>Madame Anne-Marie THOMAS-BLONDEL, détenant 372 parts sociales en usufruit.</w:t>
      </w:r>
    </w:p>
    <w:p w:rsidR="00D241B5" w:rsidRDefault="00D241B5" w:rsidP="00D241B5">
      <w:pPr>
        <w:pStyle w:val="RASignataire2"/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Total des pa</w:t>
      </w:r>
      <w:r w:rsidR="002E1E6E">
        <w:rPr>
          <w:snapToGrid w:val="0"/>
        </w:rPr>
        <w:t>rts présentes ou représentées :</w:t>
      </w:r>
      <w:r w:rsidR="00354163">
        <w:rPr>
          <w:snapToGrid w:val="0"/>
        </w:rPr>
        <w:t xml:space="preserve"> </w:t>
      </w:r>
      <w:r w:rsidR="002E1E6E">
        <w:rPr>
          <w:snapToGrid w:val="0"/>
        </w:rPr>
        <w:t>1</w:t>
      </w:r>
      <w:r w:rsidR="009613EF">
        <w:rPr>
          <w:snapToGrid w:val="0"/>
        </w:rPr>
        <w:t xml:space="preserve"> </w:t>
      </w:r>
      <w:r w:rsidR="002E1E6E">
        <w:rPr>
          <w:snapToGrid w:val="0"/>
        </w:rPr>
        <w:t xml:space="preserve">128 </w:t>
      </w:r>
      <w:r w:rsidR="00CC7CDB">
        <w:rPr>
          <w:snapToGrid w:val="0"/>
        </w:rPr>
        <w:t xml:space="preserve">parts </w:t>
      </w:r>
      <w:r>
        <w:rPr>
          <w:snapToGrid w:val="0"/>
        </w:rPr>
        <w:t>sur les 1500 parts composant le capital social.</w:t>
      </w:r>
    </w:p>
    <w:p w:rsidR="00DD2801" w:rsidRDefault="00DD2801" w:rsidP="00FC2AD3">
      <w:pPr>
        <w:rPr>
          <w:snapToGrid w:val="0"/>
        </w:rPr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:rsidR="00E674FD" w:rsidRDefault="00E674FD" w:rsidP="00E674FD">
      <w:pPr>
        <w:pStyle w:val="RASignataire2"/>
      </w:pPr>
    </w:p>
    <w:p w:rsidR="00E674FD" w:rsidRDefault="00E674FD" w:rsidP="00E674FD">
      <w:pPr>
        <w:pStyle w:val="RASignataire2"/>
      </w:pPr>
    </w:p>
    <w:p w:rsidR="002E1E6E" w:rsidRDefault="00E674FD" w:rsidP="00E674FD">
      <w:r w:rsidRPr="002C3E74">
        <w:t>L'Assemblée est présidée par Monsieur T</w:t>
      </w:r>
      <w:r w:rsidR="00FC2AD3" w:rsidRPr="002C3E74">
        <w:t>hibault</w:t>
      </w:r>
      <w:r w:rsidRPr="002C3E74">
        <w:t xml:space="preserve"> THOMAS, gérant </w:t>
      </w:r>
      <w:r w:rsidR="00685744">
        <w:t>associé</w:t>
      </w:r>
      <w:r w:rsidR="002E1E6E">
        <w:t>.</w:t>
      </w:r>
    </w:p>
    <w:p w:rsidR="000A7BC8" w:rsidRDefault="002E1E6E" w:rsidP="00E674FD">
      <w:r>
        <w:t>Monsieur Jean GUILLERMINET est présent en sa qualité d'Expert-comptable</w:t>
      </w:r>
      <w:r w:rsidR="00CC7CDB">
        <w:t>.</w:t>
      </w:r>
    </w:p>
    <w:p w:rsidR="00E674FD" w:rsidRDefault="00E674FD" w:rsidP="00E674FD"/>
    <w:p w:rsidR="00E674FD" w:rsidRDefault="00E674FD" w:rsidP="00E674FD"/>
    <w:p w:rsidR="00E674FD" w:rsidRDefault="00E674FD" w:rsidP="00E674FD">
      <w:r>
        <w:t>Le Président rappelle que l'Assemblée est appelée à délibérer sur l'ordre du jour suivant :</w:t>
      </w:r>
    </w:p>
    <w:p w:rsidR="00685744" w:rsidRDefault="00685744" w:rsidP="00E674FD">
      <w:pPr>
        <w:pStyle w:val="RAGrascentrsoulign"/>
      </w:pPr>
    </w:p>
    <w:p w:rsidR="00806E2B" w:rsidRDefault="00806E2B" w:rsidP="00E674FD">
      <w:pPr>
        <w:pStyle w:val="RAGrascentrsoulign"/>
      </w:pPr>
    </w:p>
    <w:p w:rsidR="00E674FD" w:rsidRDefault="00E674FD" w:rsidP="00E674FD">
      <w:pPr>
        <w:pStyle w:val="RAGrascentrsoulign"/>
      </w:pPr>
      <w:r>
        <w:t>ORDRE DU JOUR</w:t>
      </w:r>
    </w:p>
    <w:p w:rsidR="00E674FD" w:rsidRDefault="00E674FD" w:rsidP="00E674FD">
      <w:pPr>
        <w:pStyle w:val="RAGrascentrsoulign"/>
      </w:pPr>
    </w:p>
    <w:p w:rsidR="00685744" w:rsidRDefault="00685744" w:rsidP="00E674FD">
      <w:pPr>
        <w:pStyle w:val="RAGrascentrsoulign"/>
      </w:pPr>
    </w:p>
    <w:p w:rsidR="00E674FD" w:rsidRDefault="00E674FD" w:rsidP="00E674FD"/>
    <w:p w:rsidR="00E674FD" w:rsidRDefault="00E674FD" w:rsidP="00E674FD">
      <w:r>
        <w:t>- Lecture du rapport de gestion établi par la gérance,</w:t>
      </w:r>
    </w:p>
    <w:p w:rsidR="00E674FD" w:rsidRDefault="00E674FD" w:rsidP="00E674FD"/>
    <w:p w:rsidR="00E674FD" w:rsidRDefault="00B130B4" w:rsidP="00E674FD">
      <w:r w:rsidRPr="00B130B4">
        <w:t>- Approbation des comptes de l'exercice clos le 31 décembre 201</w:t>
      </w:r>
      <w:r w:rsidR="00AF4F4E">
        <w:t>7</w:t>
      </w:r>
      <w:r w:rsidRPr="00B130B4">
        <w:t xml:space="preserve"> et quitus à la gérance,</w:t>
      </w:r>
    </w:p>
    <w:p w:rsidR="00E674FD" w:rsidRDefault="00E674FD" w:rsidP="00E674FD"/>
    <w:p w:rsidR="00E674FD" w:rsidRDefault="00E674FD" w:rsidP="00E674FD">
      <w:r>
        <w:t>- Affect</w:t>
      </w:r>
      <w:r w:rsidR="00B130B4">
        <w:t>ation du rés</w:t>
      </w:r>
      <w:r w:rsidR="00806E2B">
        <w:t>ultat de l'exercice.</w:t>
      </w:r>
    </w:p>
    <w:p w:rsidR="00B130B4" w:rsidRDefault="00B130B4" w:rsidP="00E674FD"/>
    <w:p w:rsidR="00B130B4" w:rsidRDefault="00B130B4" w:rsidP="00806E2B"/>
    <w:p w:rsidR="00E674FD" w:rsidRDefault="00E674FD" w:rsidP="00E674FD">
      <w:r>
        <w:t>Le Président dépose sur le bureau et met à la disposition des membres de l'Assemblée :</w:t>
      </w:r>
    </w:p>
    <w:p w:rsidR="00E674FD" w:rsidRDefault="00E674FD" w:rsidP="00E674FD"/>
    <w:p w:rsidR="00E674FD" w:rsidRDefault="00E674FD" w:rsidP="00E674FD">
      <w:r>
        <w:t>- une copie de la lettre recommandée adressée à chaque associé et les récépissés postaux,</w:t>
      </w:r>
    </w:p>
    <w:p w:rsidR="00E674FD" w:rsidRDefault="00E674FD" w:rsidP="00E674FD"/>
    <w:p w:rsidR="00E674FD" w:rsidRDefault="00E674FD" w:rsidP="00E674FD">
      <w:r>
        <w:t>- la feuille de présence à laquelle sont annexés les pouvoirs des associés représentés,</w:t>
      </w:r>
    </w:p>
    <w:p w:rsidR="00E674FD" w:rsidRDefault="00E674FD" w:rsidP="00E674FD"/>
    <w:p w:rsidR="00E674FD" w:rsidRDefault="00E674FD" w:rsidP="00E674FD">
      <w:r>
        <w:t>- les comptes ann</w:t>
      </w:r>
      <w:r w:rsidR="00806E2B">
        <w:t>uels arrêtés au 31 décembre 201</w:t>
      </w:r>
      <w:r w:rsidR="00AF4F4E">
        <w:t>7</w:t>
      </w:r>
      <w:r>
        <w:t>,</w:t>
      </w:r>
    </w:p>
    <w:p w:rsidR="00E674FD" w:rsidRDefault="00E674FD" w:rsidP="00E674FD"/>
    <w:p w:rsidR="00E674FD" w:rsidRDefault="00E674FD" w:rsidP="00E674FD">
      <w:r>
        <w:t>- le rapport de gestion établi par la gérance,</w:t>
      </w:r>
    </w:p>
    <w:p w:rsidR="00E674FD" w:rsidRDefault="00E674FD" w:rsidP="00E674FD"/>
    <w:p w:rsidR="00E674FD" w:rsidRDefault="00E674FD" w:rsidP="00E674FD">
      <w:r>
        <w:t>- le texte du projet des résolutions qui sont soumises à l'Assemblée.</w:t>
      </w:r>
    </w:p>
    <w:p w:rsidR="00820635" w:rsidRDefault="00820635" w:rsidP="00E674FD"/>
    <w:p w:rsidR="00E674FD" w:rsidRDefault="00E674FD" w:rsidP="00E674FD">
      <w: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:rsidR="00E674FD" w:rsidRDefault="00E674FD" w:rsidP="00E674FD"/>
    <w:p w:rsidR="00E674FD" w:rsidRDefault="00E674FD" w:rsidP="00E674FD">
      <w:r>
        <w:t>L'Assemblée lui donne acte de cette déclaration.</w:t>
      </w:r>
    </w:p>
    <w:p w:rsidR="00E674FD" w:rsidRDefault="00E674FD" w:rsidP="00E674FD"/>
    <w:p w:rsidR="00E674FD" w:rsidRDefault="00E674FD" w:rsidP="00E674FD">
      <w:r>
        <w:t>Le Président présente et commente les comptes de l'exercice écoulé avant de donner lecture à l'Assemblée du rapport de</w:t>
      </w:r>
      <w:r w:rsidR="00FC2AD3">
        <w:t xml:space="preserve"> gestion établi par la gérance</w:t>
      </w:r>
      <w:r>
        <w:t>.</w:t>
      </w:r>
    </w:p>
    <w:p w:rsidR="00E674FD" w:rsidRDefault="00E674FD" w:rsidP="00E674FD"/>
    <w:p w:rsidR="00E674FD" w:rsidRDefault="00E674FD" w:rsidP="00E674FD">
      <w:r>
        <w:lastRenderedPageBreak/>
        <w:t>Puis, le Président déclare la discussion ouverte.</w:t>
      </w:r>
    </w:p>
    <w:p w:rsidR="002E1E6E" w:rsidRDefault="002E1E6E" w:rsidP="002174A0"/>
    <w:p w:rsidR="002E1E6E" w:rsidRDefault="002174A0" w:rsidP="002174A0">
      <w:r>
        <w:t>Monsieur Didier THOM</w:t>
      </w:r>
      <w:r w:rsidR="009613EF">
        <w:t xml:space="preserve">AS a adressé à Thibault THOMAS </w:t>
      </w:r>
      <w:r>
        <w:t>par mail en date du 31/05/2018 à 15h58 une série de remarques ("Les docu</w:t>
      </w:r>
      <w:r w:rsidR="00F91276">
        <w:t>ments établis au 31/1</w:t>
      </w:r>
      <w:r w:rsidR="007F7345">
        <w:t>2/2018 pour la</w:t>
      </w:r>
      <w:r w:rsidR="00F91276">
        <w:t xml:space="preserve"> </w:t>
      </w:r>
      <w:proofErr w:type="spellStart"/>
      <w:r w:rsidR="00F91276">
        <w:t>Sci</w:t>
      </w:r>
      <w:proofErr w:type="spellEnd"/>
      <w:r w:rsidR="00F91276">
        <w:t xml:space="preserve"> MT </w:t>
      </w:r>
      <w:proofErr w:type="spellStart"/>
      <w:r w:rsidR="00F91276">
        <w:t>apellent</w:t>
      </w:r>
      <w:proofErr w:type="spellEnd"/>
      <w:r w:rsidR="00F91276">
        <w:t xml:space="preserve"> des ...</w:t>
      </w:r>
      <w:r>
        <w:t>").</w:t>
      </w:r>
    </w:p>
    <w:p w:rsidR="002174A0" w:rsidRDefault="002174A0" w:rsidP="002174A0">
      <w:r>
        <w:t>Une réponse à chacun des 6 paragraphes a été lue au-cours de l'assemblée; la réponse écrite sera envoyée à chaque associé(e) ultérieurement.</w:t>
      </w:r>
    </w:p>
    <w:p w:rsidR="000A7BC8" w:rsidRDefault="000A7BC8" w:rsidP="002174A0"/>
    <w:p w:rsidR="00E674FD" w:rsidRDefault="00685744" w:rsidP="00E674FD">
      <w:r>
        <w:t>L</w:t>
      </w:r>
      <w:r w:rsidR="00E674FD">
        <w:t>e Président met successivement aux voix les résolutions suivantes :</w:t>
      </w:r>
    </w:p>
    <w:p w:rsidR="00E674FD" w:rsidRDefault="00E674FD" w:rsidP="00E674FD"/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PREMIERE RESOLUTION</w:t>
      </w:r>
    </w:p>
    <w:p w:rsidR="00E674FD" w:rsidRDefault="00E674FD" w:rsidP="00E674FD"/>
    <w:p w:rsidR="00806E2B" w:rsidRDefault="00806E2B" w:rsidP="00806E2B">
      <w:r>
        <w:t>L'Assemblée Générale, après avoir entendu la lecture du rapport de gestion sur les comptes annuels, approuve les comptes annuels de l'exercice clos le 31 décembre 201</w:t>
      </w:r>
      <w:r w:rsidR="00AF4F4E">
        <w:t>7</w:t>
      </w:r>
      <w:r>
        <w:t xml:space="preserve"> tels qu'ils lui ont été présentés, ainsi que les opérations traduites dans ces comptes et résumées dans ces rapports.</w:t>
      </w:r>
    </w:p>
    <w:p w:rsidR="00806E2B" w:rsidRDefault="00806E2B" w:rsidP="00806E2B"/>
    <w:p w:rsidR="00806E2B" w:rsidRDefault="00806E2B" w:rsidP="00806E2B">
      <w:r>
        <w:t>En conséquence, elle donne à la gérance quitus de sa gestion pour l'e</w:t>
      </w:r>
      <w:r w:rsidR="00AF4F4E">
        <w:t>xercice clos le 31 décembre 2017</w:t>
      </w:r>
      <w:r>
        <w:t>.</w:t>
      </w:r>
    </w:p>
    <w:p w:rsidR="00E674FD" w:rsidRDefault="00E674FD" w:rsidP="00E674FD"/>
    <w:p w:rsidR="00685744" w:rsidRDefault="00685744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FC2AD3" w:rsidRPr="00465AC0" w:rsidRDefault="00FC2AD3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2E1E6E">
        <w:rPr>
          <w:snapToGrid w:val="0"/>
        </w:rPr>
        <w:t xml:space="preserve"> 752</w:t>
      </w:r>
      <w:r w:rsidR="00B130B4" w:rsidRPr="00465AC0">
        <w:rPr>
          <w:snapToGrid w:val="0"/>
        </w:rPr>
        <w:t xml:space="preserve">    </w:t>
      </w:r>
      <w:r w:rsidR="00685744">
        <w:rPr>
          <w:snapToGrid w:val="0"/>
        </w:rPr>
        <w:t xml:space="preserve"> </w:t>
      </w:r>
      <w:r w:rsidR="00AC3CE4" w:rsidRPr="00465AC0">
        <w:rPr>
          <w:snapToGrid w:val="0"/>
        </w:rPr>
        <w:t xml:space="preserve">  </w:t>
      </w:r>
      <w:r w:rsidR="00685744">
        <w:rPr>
          <w:snapToGrid w:val="0"/>
        </w:rPr>
        <w:t xml:space="preserve"> </w:t>
      </w:r>
      <w:r w:rsidR="00AC3CE4" w:rsidRPr="00465AC0">
        <w:rPr>
          <w:snapToGrid w:val="0"/>
        </w:rPr>
        <w:t xml:space="preserve">  </w:t>
      </w:r>
      <w:r w:rsidR="00B130B4" w:rsidRPr="00465AC0">
        <w:rPr>
          <w:snapToGrid w:val="0"/>
        </w:rPr>
        <w:t xml:space="preserve">    </w:t>
      </w:r>
      <w:r w:rsidR="00AC3CE4" w:rsidRPr="00465AC0">
        <w:rPr>
          <w:snapToGrid w:val="0"/>
        </w:rPr>
        <w:t xml:space="preserve">  </w:t>
      </w:r>
      <w:r w:rsidR="00B130B4" w:rsidRPr="00465AC0">
        <w:rPr>
          <w:snapToGrid w:val="0"/>
        </w:rPr>
        <w:t xml:space="preserve">  </w:t>
      </w:r>
      <w:r w:rsidRPr="00465AC0">
        <w:rPr>
          <w:snapToGrid w:val="0"/>
        </w:rPr>
        <w:t xml:space="preserve"> ; contre :</w:t>
      </w:r>
      <w:r w:rsidR="00CC7CDB">
        <w:rPr>
          <w:snapToGrid w:val="0"/>
        </w:rPr>
        <w:t xml:space="preserve"> </w:t>
      </w:r>
      <w:r w:rsidR="002E1E6E">
        <w:rPr>
          <w:snapToGrid w:val="0"/>
        </w:rPr>
        <w:t>376</w:t>
      </w:r>
      <w:r w:rsidR="00B130B4" w:rsidRPr="00465AC0">
        <w:rPr>
          <w:snapToGrid w:val="0"/>
        </w:rPr>
        <w:t xml:space="preserve">        </w:t>
      </w:r>
      <w:r w:rsidR="000A7BC8" w:rsidRPr="00465AC0">
        <w:rPr>
          <w:snapToGrid w:val="0"/>
        </w:rPr>
        <w:t xml:space="preserve"> </w:t>
      </w:r>
      <w:r w:rsidRPr="00465AC0">
        <w:rPr>
          <w:snapToGrid w:val="0"/>
        </w:rPr>
        <w:t xml:space="preserve"> </w:t>
      </w:r>
      <w:r w:rsidR="00685744">
        <w:rPr>
          <w:snapToGrid w:val="0"/>
        </w:rPr>
        <w:t xml:space="preserve">  </w:t>
      </w:r>
      <w:r w:rsidR="00AC3CE4" w:rsidRPr="00465AC0">
        <w:rPr>
          <w:snapToGrid w:val="0"/>
        </w:rPr>
        <w:t xml:space="preserve">  </w:t>
      </w:r>
      <w:r w:rsidRPr="00465AC0">
        <w:rPr>
          <w:snapToGrid w:val="0"/>
        </w:rPr>
        <w:t xml:space="preserve">  ; abstention : </w:t>
      </w:r>
      <w:r w:rsidR="002E1E6E">
        <w:rPr>
          <w:snapToGrid w:val="0"/>
        </w:rPr>
        <w:t>0</w:t>
      </w:r>
    </w:p>
    <w:p w:rsidR="00AC3CE4" w:rsidRPr="007C262E" w:rsidRDefault="00AC3CE4" w:rsidP="00FC2AD3">
      <w:pPr>
        <w:rPr>
          <w:snapToGrid w:val="0"/>
          <w:color w:val="FF0000"/>
        </w:rPr>
      </w:pPr>
    </w:p>
    <w:p w:rsidR="00685744" w:rsidRPr="001F31A2" w:rsidRDefault="001F31A2" w:rsidP="00E674FD">
      <w:pPr>
        <w:pStyle w:val="RARsolution"/>
        <w:rPr>
          <w:b w:val="0"/>
        </w:rPr>
      </w:pPr>
      <w:r w:rsidRPr="001F31A2">
        <w:rPr>
          <w:b w:val="0"/>
        </w:rPr>
        <w:t>Cette résolution est adoptée.</w:t>
      </w:r>
    </w:p>
    <w:p w:rsidR="00806E2B" w:rsidRDefault="00806E2B" w:rsidP="00E674FD">
      <w:pPr>
        <w:pStyle w:val="RARsolution"/>
        <w:rPr>
          <w:u w:val="single"/>
        </w:rPr>
      </w:pPr>
    </w:p>
    <w:p w:rsidR="00806E2B" w:rsidRDefault="00806E2B" w:rsidP="00E674FD">
      <w:pPr>
        <w:pStyle w:val="RARsolution"/>
        <w:rPr>
          <w:u w:val="single"/>
        </w:rPr>
      </w:pPr>
    </w:p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DEUXIEME RESOLUTION</w:t>
      </w:r>
    </w:p>
    <w:p w:rsidR="00E674FD" w:rsidRDefault="00E674FD" w:rsidP="00E674FD"/>
    <w:p w:rsidR="000255F2" w:rsidRDefault="000255F2" w:rsidP="00AC3CE4"/>
    <w:p w:rsidR="00806E2B" w:rsidRDefault="00806E2B" w:rsidP="00806E2B">
      <w:r>
        <w:t xml:space="preserve">Conformément à la proposition de la gérance, l'Assemblée Générale constate que les comptes de l'exercice font apparaître un bénéfice de </w:t>
      </w:r>
      <w:r w:rsidR="00AF4F4E" w:rsidRPr="00AF4F4E">
        <w:t>577</w:t>
      </w:r>
      <w:r w:rsidR="00AF4F4E">
        <w:t xml:space="preserve"> </w:t>
      </w:r>
      <w:r w:rsidR="00AF4F4E" w:rsidRPr="00AF4F4E">
        <w:t xml:space="preserve">015,61 </w:t>
      </w:r>
      <w:r w:rsidRPr="00D047B7">
        <w:t>euros</w:t>
      </w:r>
      <w:r>
        <w:t>, qu'elle décide d'affecter de la manière suivante :</w:t>
      </w:r>
    </w:p>
    <w:p w:rsidR="00806E2B" w:rsidRDefault="00806E2B" w:rsidP="00806E2B"/>
    <w:p w:rsidR="00AF4F4E" w:rsidRPr="00D047B7" w:rsidRDefault="00AF4F4E" w:rsidP="00AF4F4E">
      <w:pPr>
        <w:pStyle w:val="RASignataire2"/>
      </w:pPr>
      <w:r w:rsidRPr="00D047B7">
        <w:t xml:space="preserve">Bénéfice de l'exercice </w:t>
      </w:r>
      <w:r w:rsidRPr="00D047B7">
        <w:tab/>
      </w:r>
      <w:r>
        <w:t xml:space="preserve">577 015,61 </w:t>
      </w:r>
      <w:r w:rsidRPr="00D047B7">
        <w:t xml:space="preserve">euros </w:t>
      </w:r>
    </w:p>
    <w:p w:rsidR="00AF4F4E" w:rsidRPr="00D047B7" w:rsidRDefault="00AF4F4E" w:rsidP="00AF4F4E">
      <w:pPr>
        <w:pStyle w:val="RASignataire2"/>
      </w:pPr>
    </w:p>
    <w:p w:rsidR="00AF4F4E" w:rsidRDefault="00AF4F4E" w:rsidP="00AF4F4E">
      <w:pPr>
        <w:pStyle w:val="RASignataire2"/>
      </w:pPr>
      <w:r>
        <w:t>Attribué aux associés à concurrence de</w:t>
      </w:r>
      <w:r w:rsidRPr="00D047B7">
        <w:tab/>
      </w:r>
      <w:r>
        <w:t>577 015,61</w:t>
      </w:r>
      <w:r w:rsidRPr="00D047B7">
        <w:t xml:space="preserve"> euros</w:t>
      </w:r>
    </w:p>
    <w:p w:rsidR="00AF4F4E" w:rsidRDefault="00AF4F4E" w:rsidP="00AF4F4E">
      <w:pPr>
        <w:pStyle w:val="RASignataire2"/>
      </w:pPr>
      <w:r>
        <w:t>au prorata de leurs droits dans le capital</w:t>
      </w:r>
    </w:p>
    <w:p w:rsidR="00AF4F4E" w:rsidRPr="00A75D83" w:rsidRDefault="00AF4F4E" w:rsidP="00AF4F4E">
      <w:pPr>
        <w:pStyle w:val="RASignataire2"/>
      </w:pPr>
    </w:p>
    <w:p w:rsidR="00AF4F4E" w:rsidRPr="00A75D83" w:rsidRDefault="00AF4F4E" w:rsidP="00AF4F4E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>
        <w:rPr>
          <w:lang w:val="es-ES_tradnl"/>
        </w:rPr>
        <w:t>143 388,38euros</w:t>
      </w:r>
    </w:p>
    <w:p w:rsidR="00AF4F4E" w:rsidRPr="00A75D83" w:rsidRDefault="00AF4F4E" w:rsidP="00AF4F4E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>
        <w:rPr>
          <w:lang w:val="es-ES_tradnl"/>
        </w:rPr>
        <w:t>144 542,41euros</w:t>
      </w:r>
    </w:p>
    <w:p w:rsidR="00AF4F4E" w:rsidRPr="009C1CC2" w:rsidRDefault="00AF4F4E" w:rsidP="00AF4F4E">
      <w:pPr>
        <w:pStyle w:val="RASignataire2"/>
      </w:pPr>
      <w:r w:rsidRPr="009C1CC2">
        <w:t xml:space="preserve">Didier THOMAS </w:t>
      </w:r>
      <w:r w:rsidRPr="009C1CC2">
        <w:tab/>
      </w:r>
      <w:r>
        <w:t>144 542,41</w:t>
      </w:r>
      <w:r w:rsidRPr="00A75D83">
        <w:rPr>
          <w:lang w:val="es-ES_tradnl"/>
        </w:rPr>
        <w:t>euros</w:t>
      </w:r>
    </w:p>
    <w:p w:rsidR="00AF4F4E" w:rsidRDefault="00AF4F4E" w:rsidP="00AF4F4E">
      <w:pPr>
        <w:pStyle w:val="RASignataire2"/>
        <w:rPr>
          <w:lang w:val="es-ES_tradnl"/>
        </w:rPr>
      </w:pPr>
      <w:r>
        <w:t xml:space="preserve">Thibault THOMAS </w:t>
      </w:r>
      <w:r>
        <w:tab/>
        <w:t>144 542,41</w:t>
      </w:r>
      <w:r w:rsidRPr="00A75D83">
        <w:rPr>
          <w:lang w:val="es-ES_tradnl"/>
        </w:rPr>
        <w:t>euros</w:t>
      </w:r>
    </w:p>
    <w:p w:rsidR="00806E2B" w:rsidRDefault="00806E2B" w:rsidP="00806E2B">
      <w:pPr>
        <w:pStyle w:val="RASignataire2"/>
      </w:pPr>
      <w:r w:rsidRPr="00A75D83">
        <w:tab/>
      </w:r>
    </w:p>
    <w:p w:rsidR="00806E2B" w:rsidRDefault="00806E2B" w:rsidP="00806E2B">
      <w:r>
        <w:t>Les sommes ainsi attribuées aux associés seront portées au crédit des comptes courants ouverts au nom de chacun des associés dans les écritures sociales.</w:t>
      </w:r>
    </w:p>
    <w:p w:rsidR="00E674FD" w:rsidRDefault="00E674FD" w:rsidP="00E674FD"/>
    <w:p w:rsidR="00685744" w:rsidRDefault="00685744" w:rsidP="00685744">
      <w:pPr>
        <w:rPr>
          <w:snapToGrid w:val="0"/>
        </w:rPr>
      </w:pPr>
    </w:p>
    <w:p w:rsidR="00685744" w:rsidRPr="00465AC0" w:rsidRDefault="00685744" w:rsidP="00685744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685744" w:rsidRPr="00465AC0" w:rsidRDefault="00685744" w:rsidP="00685744">
      <w:pPr>
        <w:rPr>
          <w:snapToGrid w:val="0"/>
        </w:rPr>
      </w:pPr>
    </w:p>
    <w:p w:rsidR="00685744" w:rsidRPr="00685744" w:rsidRDefault="00685744" w:rsidP="00685744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2E1E6E">
        <w:rPr>
          <w:snapToGrid w:val="0"/>
        </w:rPr>
        <w:t xml:space="preserve"> 752</w:t>
      </w:r>
      <w:r w:rsidR="00806E2B">
        <w:rPr>
          <w:snapToGrid w:val="0"/>
        </w:rPr>
        <w:t xml:space="preserve">    </w:t>
      </w:r>
      <w:r w:rsidRPr="00465AC0">
        <w:rPr>
          <w:snapToGrid w:val="0"/>
        </w:rPr>
        <w:t xml:space="preserve">    </w:t>
      </w:r>
      <w:r>
        <w:rPr>
          <w:snapToGrid w:val="0"/>
        </w:rPr>
        <w:t xml:space="preserve"> </w:t>
      </w:r>
      <w:r w:rsidRPr="00465AC0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Pr="00465AC0">
        <w:rPr>
          <w:snapToGrid w:val="0"/>
        </w:rPr>
        <w:t xml:space="preserve">       </w:t>
      </w:r>
      <w:r w:rsidR="00820635">
        <w:rPr>
          <w:snapToGrid w:val="0"/>
        </w:rPr>
        <w:t xml:space="preserve"> </w:t>
      </w:r>
      <w:r w:rsidRPr="00465AC0">
        <w:rPr>
          <w:snapToGrid w:val="0"/>
        </w:rPr>
        <w:t xml:space="preserve"> ; contre :</w:t>
      </w:r>
      <w:r w:rsidR="001B4F20">
        <w:rPr>
          <w:snapToGrid w:val="0"/>
        </w:rPr>
        <w:t xml:space="preserve"> </w:t>
      </w:r>
      <w:r w:rsidR="002E1E6E">
        <w:rPr>
          <w:snapToGrid w:val="0"/>
        </w:rPr>
        <w:t>0</w:t>
      </w:r>
      <w:r w:rsidRPr="00465AC0">
        <w:rPr>
          <w:snapToGrid w:val="0"/>
        </w:rPr>
        <w:t xml:space="preserve">             </w:t>
      </w:r>
      <w:r>
        <w:rPr>
          <w:snapToGrid w:val="0"/>
        </w:rPr>
        <w:t xml:space="preserve">  </w:t>
      </w:r>
      <w:r w:rsidRPr="00465AC0">
        <w:rPr>
          <w:snapToGrid w:val="0"/>
        </w:rPr>
        <w:t xml:space="preserve">  </w:t>
      </w:r>
      <w:r>
        <w:rPr>
          <w:snapToGrid w:val="0"/>
        </w:rPr>
        <w:t xml:space="preserve">  ; abstention : </w:t>
      </w:r>
      <w:r w:rsidR="002E1E6E">
        <w:rPr>
          <w:snapToGrid w:val="0"/>
        </w:rPr>
        <w:t>376</w:t>
      </w:r>
    </w:p>
    <w:p w:rsidR="00685744" w:rsidRDefault="00685744" w:rsidP="00685744"/>
    <w:p w:rsidR="001F31A2" w:rsidRPr="001F31A2" w:rsidRDefault="001F31A2" w:rsidP="001F31A2">
      <w:pPr>
        <w:pStyle w:val="RARsolution"/>
        <w:rPr>
          <w:b w:val="0"/>
        </w:rPr>
      </w:pPr>
      <w:r w:rsidRPr="001F31A2">
        <w:rPr>
          <w:b w:val="0"/>
        </w:rPr>
        <w:t>Cette résolution est adoptée.</w:t>
      </w:r>
    </w:p>
    <w:p w:rsidR="00E674FD" w:rsidRDefault="00E674FD" w:rsidP="00E674FD"/>
    <w:p w:rsidR="00806E2B" w:rsidRDefault="00806E2B" w:rsidP="00E674FD"/>
    <w:p w:rsidR="00E674FD" w:rsidRDefault="00E674FD" w:rsidP="00E674FD">
      <w:r>
        <w:t>L'ordre du jour étant épuisé et personne ne demandant plus la parole, le Président déclare la séance levée.</w:t>
      </w:r>
    </w:p>
    <w:p w:rsidR="00E674FD" w:rsidRDefault="00E674FD" w:rsidP="00E674FD"/>
    <w:p w:rsidR="00E674FD" w:rsidRDefault="00E674FD" w:rsidP="00E674FD">
      <w:r>
        <w:t>De tout ce que dessus, il a été dressé le présent procès-verbal qui a été signé après lecture par le gérant.</w:t>
      </w:r>
    </w:p>
    <w:sectPr w:rsidR="00E674FD" w:rsidSect="005A79BE">
      <w:footerReference w:type="first" r:id="rId7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87" w:rsidRDefault="00882187">
      <w:r>
        <w:separator/>
      </w:r>
    </w:p>
  </w:endnote>
  <w:endnote w:type="continuationSeparator" w:id="0">
    <w:p w:rsidR="00882187" w:rsidRDefault="0088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87" w:rsidRDefault="00882187">
      <w:r>
        <w:separator/>
      </w:r>
    </w:p>
  </w:footnote>
  <w:footnote w:type="continuationSeparator" w:id="0">
    <w:p w:rsidR="00882187" w:rsidRDefault="00882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9" w:dllVersion="512" w:checkStyle="1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4BD5"/>
    <w:rsid w:val="000135D2"/>
    <w:rsid w:val="000255F2"/>
    <w:rsid w:val="00097172"/>
    <w:rsid w:val="000A7BC8"/>
    <w:rsid w:val="001823C0"/>
    <w:rsid w:val="001B4F20"/>
    <w:rsid w:val="001F31A2"/>
    <w:rsid w:val="002174A0"/>
    <w:rsid w:val="002270B4"/>
    <w:rsid w:val="00286495"/>
    <w:rsid w:val="002C3E74"/>
    <w:rsid w:val="002E1E6E"/>
    <w:rsid w:val="0030204B"/>
    <w:rsid w:val="00354163"/>
    <w:rsid w:val="00356C60"/>
    <w:rsid w:val="00363A3E"/>
    <w:rsid w:val="003A56AB"/>
    <w:rsid w:val="003C69B5"/>
    <w:rsid w:val="003D4AAA"/>
    <w:rsid w:val="003E6ED4"/>
    <w:rsid w:val="00415089"/>
    <w:rsid w:val="00465AC0"/>
    <w:rsid w:val="00467AFF"/>
    <w:rsid w:val="00530606"/>
    <w:rsid w:val="00536068"/>
    <w:rsid w:val="00540D65"/>
    <w:rsid w:val="00553EA7"/>
    <w:rsid w:val="005A79BE"/>
    <w:rsid w:val="005E0231"/>
    <w:rsid w:val="005F31B6"/>
    <w:rsid w:val="005F51A6"/>
    <w:rsid w:val="0065755F"/>
    <w:rsid w:val="00685744"/>
    <w:rsid w:val="00690816"/>
    <w:rsid w:val="006A05E6"/>
    <w:rsid w:val="006D33BF"/>
    <w:rsid w:val="007034FC"/>
    <w:rsid w:val="00726A1E"/>
    <w:rsid w:val="007C262E"/>
    <w:rsid w:val="007F7345"/>
    <w:rsid w:val="00806E2B"/>
    <w:rsid w:val="00820635"/>
    <w:rsid w:val="008266EA"/>
    <w:rsid w:val="008476B3"/>
    <w:rsid w:val="00854157"/>
    <w:rsid w:val="00882187"/>
    <w:rsid w:val="00952870"/>
    <w:rsid w:val="00954D80"/>
    <w:rsid w:val="009613EF"/>
    <w:rsid w:val="0097412D"/>
    <w:rsid w:val="00992109"/>
    <w:rsid w:val="009B1BDB"/>
    <w:rsid w:val="009B3769"/>
    <w:rsid w:val="009C7161"/>
    <w:rsid w:val="00A14BD5"/>
    <w:rsid w:val="00AC3CE4"/>
    <w:rsid w:val="00AF4F4E"/>
    <w:rsid w:val="00B130B4"/>
    <w:rsid w:val="00B4378C"/>
    <w:rsid w:val="00BA5646"/>
    <w:rsid w:val="00BE2452"/>
    <w:rsid w:val="00BE5F07"/>
    <w:rsid w:val="00C64E55"/>
    <w:rsid w:val="00C8014D"/>
    <w:rsid w:val="00C85FEC"/>
    <w:rsid w:val="00CC4DEA"/>
    <w:rsid w:val="00CC7CDB"/>
    <w:rsid w:val="00CE4C88"/>
    <w:rsid w:val="00D241B5"/>
    <w:rsid w:val="00D2446F"/>
    <w:rsid w:val="00D63E5D"/>
    <w:rsid w:val="00D97650"/>
    <w:rsid w:val="00DA0A59"/>
    <w:rsid w:val="00DD2801"/>
    <w:rsid w:val="00E674FD"/>
    <w:rsid w:val="00F64C55"/>
    <w:rsid w:val="00F91276"/>
    <w:rsid w:val="00FA68F0"/>
    <w:rsid w:val="00FC0799"/>
    <w:rsid w:val="00FC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BE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5A79BE"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A79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A79BE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rsid w:val="005A79BE"/>
    <w:pPr>
      <w:ind w:left="5103"/>
    </w:pPr>
  </w:style>
  <w:style w:type="paragraph" w:customStyle="1" w:styleId="RAdestinataire">
    <w:name w:val="RA_destinataire"/>
    <w:basedOn w:val="Normal"/>
    <w:rsid w:val="005A79BE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rsid w:val="005A79BE"/>
    <w:pPr>
      <w:ind w:left="5103"/>
    </w:pPr>
  </w:style>
  <w:style w:type="paragraph" w:customStyle="1" w:styleId="RAFormuledIntroduction">
    <w:name w:val="RA_Formuled'Introduction"/>
    <w:basedOn w:val="Normal"/>
    <w:next w:val="Normal"/>
    <w:rsid w:val="005A79BE"/>
  </w:style>
  <w:style w:type="paragraph" w:customStyle="1" w:styleId="RAFormulePolitesse">
    <w:name w:val="RA_FormulePolitesse"/>
    <w:basedOn w:val="Normal"/>
    <w:next w:val="Normal"/>
    <w:rsid w:val="005A79BE"/>
  </w:style>
  <w:style w:type="paragraph" w:customStyle="1" w:styleId="RANosRfrences">
    <w:name w:val="RA_NosRéférences"/>
    <w:basedOn w:val="Normal"/>
    <w:next w:val="Normal"/>
    <w:rsid w:val="005A79BE"/>
    <w:rPr>
      <w:b/>
      <w:i/>
    </w:rPr>
  </w:style>
  <w:style w:type="paragraph" w:customStyle="1" w:styleId="RASignature">
    <w:name w:val="RA_Signature"/>
    <w:basedOn w:val="Normal"/>
    <w:next w:val="Normal"/>
    <w:rsid w:val="005A79BE"/>
    <w:pPr>
      <w:ind w:left="5103"/>
    </w:pPr>
  </w:style>
  <w:style w:type="paragraph" w:customStyle="1" w:styleId="RATitreActe">
    <w:name w:val="RA_Titre_Acte"/>
    <w:basedOn w:val="Normal"/>
    <w:next w:val="Normal"/>
    <w:rsid w:val="005A79BE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  <w:rsid w:val="005A79BE"/>
  </w:style>
  <w:style w:type="paragraph" w:customStyle="1" w:styleId="RACitationArticles">
    <w:name w:val="RA_Citation_Articles"/>
    <w:basedOn w:val="Normal"/>
    <w:next w:val="Normal"/>
    <w:rsid w:val="005A79BE"/>
    <w:rPr>
      <w:i/>
      <w:sz w:val="16"/>
    </w:rPr>
  </w:style>
  <w:style w:type="paragraph" w:customStyle="1" w:styleId="RAEnMajuscules">
    <w:name w:val="RA_En_Majuscules"/>
    <w:basedOn w:val="Normal"/>
    <w:next w:val="Normal"/>
    <w:rsid w:val="005A79BE"/>
    <w:rPr>
      <w:caps/>
    </w:rPr>
  </w:style>
  <w:style w:type="paragraph" w:customStyle="1" w:styleId="Stylegras">
    <w:name w:val="Style gras"/>
    <w:basedOn w:val="Normal"/>
    <w:rsid w:val="005A79BE"/>
    <w:rPr>
      <w:b/>
    </w:rPr>
  </w:style>
  <w:style w:type="paragraph" w:customStyle="1" w:styleId="RAinitiales">
    <w:name w:val="RA_initiales"/>
    <w:basedOn w:val="Normal"/>
    <w:next w:val="Normal"/>
    <w:rsid w:val="005A79BE"/>
  </w:style>
  <w:style w:type="paragraph" w:customStyle="1" w:styleId="RAMontantMiseprix">
    <w:name w:val="RA_Montant_Miseàprix"/>
    <w:basedOn w:val="Normal"/>
    <w:next w:val="Normal"/>
    <w:rsid w:val="005A79BE"/>
    <w:rPr>
      <w:b/>
    </w:rPr>
  </w:style>
  <w:style w:type="paragraph" w:customStyle="1" w:styleId="RARfrencesdudossier">
    <w:name w:val="RA_Références du dossier"/>
    <w:basedOn w:val="Normal"/>
    <w:next w:val="Normal"/>
    <w:rsid w:val="005A79BE"/>
    <w:rPr>
      <w:b/>
      <w:i/>
    </w:rPr>
  </w:style>
  <w:style w:type="paragraph" w:customStyle="1" w:styleId="RATamponduCabinet">
    <w:name w:val="RA_Tampon du Cabinet"/>
    <w:basedOn w:val="Normal"/>
    <w:next w:val="Normal"/>
    <w:rsid w:val="005A79BE"/>
  </w:style>
  <w:style w:type="paragraph" w:customStyle="1" w:styleId="RATitreFormule">
    <w:name w:val="RA_Titre_Formule"/>
    <w:basedOn w:val="Normal"/>
    <w:next w:val="Normal"/>
    <w:rsid w:val="005A79BE"/>
    <w:rPr>
      <w:b/>
      <w:u w:val="single"/>
    </w:rPr>
  </w:style>
  <w:style w:type="paragraph" w:customStyle="1" w:styleId="Article">
    <w:name w:val="Article"/>
    <w:basedOn w:val="Normal"/>
    <w:next w:val="Normal"/>
    <w:rsid w:val="005A79BE"/>
    <w:rPr>
      <w:b/>
    </w:rPr>
  </w:style>
  <w:style w:type="paragraph" w:customStyle="1" w:styleId="RAEntteTribunal">
    <w:name w:val="RA_EntêteTribunal"/>
    <w:basedOn w:val="Normal"/>
    <w:next w:val="Normal"/>
    <w:rsid w:val="005A79BE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sid w:val="005A79BE"/>
    <w:rPr>
      <w:b/>
    </w:rPr>
  </w:style>
  <w:style w:type="paragraph" w:customStyle="1" w:styleId="RATitrePolyActe">
    <w:name w:val="RA_Titre_PolyActe"/>
    <w:basedOn w:val="Normal"/>
    <w:rsid w:val="005A79BE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rsid w:val="005A79BE"/>
    <w:pPr>
      <w:jc w:val="center"/>
    </w:pPr>
    <w:rPr>
      <w:b/>
    </w:rPr>
  </w:style>
  <w:style w:type="paragraph" w:customStyle="1" w:styleId="RASignataire2">
    <w:name w:val="RA_Signataire_2"/>
    <w:basedOn w:val="Normal"/>
    <w:rsid w:val="005A79BE"/>
    <w:pPr>
      <w:tabs>
        <w:tab w:val="right" w:pos="8959"/>
      </w:tabs>
    </w:pPr>
  </w:style>
  <w:style w:type="paragraph" w:customStyle="1" w:styleId="RASignataire3">
    <w:name w:val="RA_Signataire_3"/>
    <w:basedOn w:val="Normal"/>
    <w:rsid w:val="005A79BE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rsid w:val="005A79BE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  <w:rsid w:val="005A79BE"/>
  </w:style>
  <w:style w:type="paragraph" w:customStyle="1" w:styleId="RAPADestinataire">
    <w:name w:val="RA_PA_Destinataire"/>
    <w:basedOn w:val="Normal"/>
    <w:rsid w:val="005A79BE"/>
    <w:pPr>
      <w:ind w:left="5103"/>
    </w:pPr>
  </w:style>
  <w:style w:type="paragraph" w:customStyle="1" w:styleId="RAEnteteSociete">
    <w:name w:val="RA_Entete_Societe"/>
    <w:basedOn w:val="Normal"/>
    <w:rsid w:val="005A79BE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sid w:val="005A79BE"/>
    <w:rPr>
      <w:b/>
      <w:u w:val="single"/>
    </w:rPr>
  </w:style>
  <w:style w:type="paragraph" w:customStyle="1" w:styleId="RAArticles">
    <w:name w:val="RA_Articles"/>
    <w:basedOn w:val="Normal"/>
    <w:rsid w:val="005A79BE"/>
    <w:rPr>
      <w:u w:val="single"/>
    </w:rPr>
  </w:style>
  <w:style w:type="paragraph" w:customStyle="1" w:styleId="RAGrascentrsoulign">
    <w:name w:val="RA_Gras_centré_souligné"/>
    <w:basedOn w:val="Normal"/>
    <w:rsid w:val="005A79BE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sid w:val="005A79BE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12</TotalTime>
  <Pages>4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Thibault THOMAS</cp:lastModifiedBy>
  <cp:revision>10</cp:revision>
  <cp:lastPrinted>2018-06-14T09:30:00Z</cp:lastPrinted>
  <dcterms:created xsi:type="dcterms:W3CDTF">2018-06-14T09:19:00Z</dcterms:created>
  <dcterms:modified xsi:type="dcterms:W3CDTF">2018-06-14T09:38:00Z</dcterms:modified>
</cp:coreProperties>
</file>