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6CB" w:rsidRDefault="00F646CB"/>
    <w:p w:rsidR="002C4949" w:rsidRPr="002C4949" w:rsidRDefault="00F646CB" w:rsidP="00F646CB">
      <w:pPr>
        <w:pStyle w:val="RAEnteteSociete"/>
        <w:rPr>
          <w:u w:val="single"/>
        </w:rPr>
      </w:pPr>
      <w:r w:rsidRPr="002C4949">
        <w:rPr>
          <w:u w:val="single"/>
        </w:rPr>
        <w:t xml:space="preserve">MICHEL THOMAS </w:t>
      </w:r>
    </w:p>
    <w:p w:rsidR="00F646CB" w:rsidRPr="002C4949" w:rsidRDefault="00F646CB" w:rsidP="00F646CB">
      <w:pPr>
        <w:pStyle w:val="RAEnteteSociete"/>
        <w:rPr>
          <w:u w:val="single"/>
        </w:rPr>
      </w:pPr>
      <w:r w:rsidRPr="002C4949">
        <w:rPr>
          <w:u w:val="single"/>
        </w:rPr>
        <w:t>Société civile Immobilière</w:t>
      </w:r>
    </w:p>
    <w:p w:rsidR="00F646CB" w:rsidRPr="002C4949" w:rsidRDefault="00F646CB" w:rsidP="00F646CB">
      <w:pPr>
        <w:pStyle w:val="RAEnteteSociete"/>
        <w:rPr>
          <w:u w:val="single"/>
        </w:rPr>
      </w:pPr>
      <w:proofErr w:type="gramStart"/>
      <w:r w:rsidRPr="002C4949">
        <w:rPr>
          <w:u w:val="single"/>
        </w:rPr>
        <w:t>au</w:t>
      </w:r>
      <w:proofErr w:type="gramEnd"/>
      <w:r w:rsidRPr="002C4949">
        <w:rPr>
          <w:u w:val="single"/>
        </w:rPr>
        <w:t xml:space="preserve"> capital de 7622,45 euros</w:t>
      </w:r>
    </w:p>
    <w:p w:rsidR="00F646CB" w:rsidRPr="002C4949" w:rsidRDefault="00F646CB" w:rsidP="00F646CB">
      <w:pPr>
        <w:pStyle w:val="RAEnteteSociete"/>
        <w:rPr>
          <w:u w:val="single"/>
        </w:rPr>
      </w:pPr>
      <w:r w:rsidRPr="002C4949">
        <w:rPr>
          <w:u w:val="single"/>
        </w:rPr>
        <w:t>Siège social : 67 BOULEVARD EXELMANS</w:t>
      </w:r>
    </w:p>
    <w:p w:rsidR="00F646CB" w:rsidRPr="002C4949" w:rsidRDefault="00F646CB" w:rsidP="00F646CB">
      <w:pPr>
        <w:pStyle w:val="RAEnteteSociete"/>
        <w:rPr>
          <w:u w:val="single"/>
        </w:rPr>
      </w:pPr>
      <w:r w:rsidRPr="002C4949">
        <w:rPr>
          <w:u w:val="single"/>
        </w:rPr>
        <w:t>75016 PARIS 16i</w:t>
      </w:r>
      <w:r w:rsidR="002C4949" w:rsidRPr="002C4949">
        <w:rPr>
          <w:u w:val="single"/>
        </w:rPr>
        <w:t>è</w:t>
      </w:r>
      <w:r w:rsidRPr="002C4949">
        <w:rPr>
          <w:u w:val="single"/>
        </w:rPr>
        <w:t>me</w:t>
      </w:r>
    </w:p>
    <w:p w:rsidR="00F646CB" w:rsidRPr="002C4949" w:rsidRDefault="00F646CB" w:rsidP="00F646CB">
      <w:pPr>
        <w:pStyle w:val="RAEnteteSociete"/>
        <w:rPr>
          <w:u w:val="single"/>
        </w:rPr>
      </w:pPr>
      <w:r w:rsidRPr="002C4949">
        <w:rPr>
          <w:u w:val="single"/>
        </w:rPr>
        <w:t>R.C.S PARIS D 378 798 995</w:t>
      </w:r>
    </w:p>
    <w:p w:rsidR="00F646CB" w:rsidRDefault="00F646CB" w:rsidP="00F646CB">
      <w:pPr>
        <w:pStyle w:val="RAEnteteSociete"/>
      </w:pPr>
    </w:p>
    <w:p w:rsidR="00F646CB" w:rsidRDefault="00F646CB" w:rsidP="00F646CB">
      <w:pPr>
        <w:pStyle w:val="RAEnteteSociete"/>
      </w:pPr>
    </w:p>
    <w:p w:rsidR="00F646CB" w:rsidRDefault="00F646CB" w:rsidP="00F646CB"/>
    <w:p w:rsidR="00F646CB" w:rsidRDefault="00F646CB" w:rsidP="00F646CB"/>
    <w:p w:rsidR="00F646CB" w:rsidRPr="002C4949" w:rsidRDefault="00F646CB" w:rsidP="00F646CB">
      <w:pPr>
        <w:pStyle w:val="RATitrePolyActe"/>
        <w:rPr>
          <w:u w:val="single"/>
        </w:rPr>
      </w:pPr>
      <w:r w:rsidRPr="002C4949">
        <w:rPr>
          <w:u w:val="single"/>
        </w:rPr>
        <w:t>RAPPORT DE GESTION DE LA GERANCE</w:t>
      </w:r>
    </w:p>
    <w:p w:rsidR="00F646CB" w:rsidRPr="002C4949" w:rsidRDefault="00F646CB" w:rsidP="00F646CB">
      <w:pPr>
        <w:pStyle w:val="RATitrePolyActe"/>
        <w:rPr>
          <w:u w:val="single"/>
        </w:rPr>
      </w:pPr>
      <w:r w:rsidRPr="002C4949">
        <w:rPr>
          <w:u w:val="single"/>
        </w:rPr>
        <w:t>A L'ASSEMBLEE GENERALE ORDINAIRE ANNUELLE</w:t>
      </w:r>
    </w:p>
    <w:p w:rsidR="00F646CB" w:rsidRPr="002C4949" w:rsidRDefault="00077A74" w:rsidP="00F646CB">
      <w:pPr>
        <w:pStyle w:val="RATitrePolyActe"/>
        <w:rPr>
          <w:u w:val="single"/>
        </w:rPr>
      </w:pPr>
      <w:r>
        <w:rPr>
          <w:u w:val="single"/>
        </w:rPr>
        <w:t xml:space="preserve">DU </w:t>
      </w:r>
      <w:r w:rsidR="00105E59">
        <w:rPr>
          <w:u w:val="single"/>
        </w:rPr>
        <w:t>05</w:t>
      </w:r>
      <w:r>
        <w:rPr>
          <w:u w:val="single"/>
        </w:rPr>
        <w:t xml:space="preserve"> JUIN 201</w:t>
      </w:r>
      <w:r w:rsidR="00105E59">
        <w:rPr>
          <w:u w:val="single"/>
        </w:rPr>
        <w:t>8</w:t>
      </w:r>
      <w:r w:rsidR="00F646CB" w:rsidRPr="002C4949">
        <w:rPr>
          <w:u w:val="single"/>
        </w:rPr>
        <w:t xml:space="preserve"> </w:t>
      </w:r>
    </w:p>
    <w:p w:rsidR="00F646CB" w:rsidRDefault="00F646CB" w:rsidP="00F646CB">
      <w:pPr>
        <w:pStyle w:val="RATitrePolyActe"/>
      </w:pPr>
    </w:p>
    <w:p w:rsidR="00F646CB" w:rsidRDefault="00F646CB" w:rsidP="00F646CB">
      <w:pPr>
        <w:pStyle w:val="RATitrePolyActe"/>
      </w:pPr>
    </w:p>
    <w:p w:rsidR="00F646CB" w:rsidRDefault="00F646CB" w:rsidP="00F646CB">
      <w:pPr>
        <w:pStyle w:val="RATitrePolyActe"/>
      </w:pPr>
    </w:p>
    <w:p w:rsidR="00F646CB" w:rsidRDefault="00F646CB" w:rsidP="00F646CB"/>
    <w:p w:rsidR="00F646CB" w:rsidRDefault="00F646CB" w:rsidP="00F646CB"/>
    <w:p w:rsidR="00F646CB" w:rsidRDefault="00F646CB" w:rsidP="00F646CB"/>
    <w:p w:rsidR="00F646CB" w:rsidRDefault="00F646CB" w:rsidP="00F646CB">
      <w:r>
        <w:t>M</w:t>
      </w:r>
      <w:r w:rsidR="00105E59">
        <w:t>adame</w:t>
      </w:r>
      <w:r>
        <w:t>, Messieurs,</w:t>
      </w:r>
    </w:p>
    <w:p w:rsidR="00F646CB" w:rsidRDefault="00F646CB" w:rsidP="00F646CB"/>
    <w:p w:rsidR="00F646CB" w:rsidRDefault="00F646CB" w:rsidP="00F646CB"/>
    <w:p w:rsidR="00F646CB" w:rsidRDefault="00F646CB" w:rsidP="00F646CB">
      <w:r>
        <w:t>Conformément à la loi et aux statuts, nous vous avons réunis en Assemblée Générale Ordinaire Annuelle afin de vous rendre compte de la situation et de l'activité de notre Société durant l'exercice clos le 31 décembre 201</w:t>
      </w:r>
      <w:r w:rsidR="00105E59">
        <w:t>7</w:t>
      </w:r>
      <w:r>
        <w:t xml:space="preserve"> et de soumettre à votre approbation les comptes annuels dudit exercice.</w:t>
      </w:r>
    </w:p>
    <w:p w:rsidR="00F646CB" w:rsidRDefault="00F646CB" w:rsidP="00F646CB"/>
    <w:p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rsidR="00F646CB" w:rsidRDefault="00F646CB" w:rsidP="00F646CB"/>
    <w:p w:rsidR="00F646CB" w:rsidRDefault="00F646CB" w:rsidP="00F646CB"/>
    <w:p w:rsidR="00F646CB" w:rsidRDefault="00F646CB" w:rsidP="00F646CB"/>
    <w:p w:rsidR="00F646CB" w:rsidRPr="00A2155E" w:rsidRDefault="00F646CB" w:rsidP="00F646CB">
      <w:pPr>
        <w:pStyle w:val="Grassoulign"/>
      </w:pPr>
      <w:r w:rsidRPr="00A2155E">
        <w:t>ACTIVITE DE LA SOCIETE</w:t>
      </w:r>
    </w:p>
    <w:p w:rsidR="00F646CB" w:rsidRPr="00C64090" w:rsidRDefault="00F646CB" w:rsidP="00C64090">
      <w:pPr>
        <w:pStyle w:val="Grassoulign"/>
      </w:pPr>
    </w:p>
    <w:p w:rsidR="00F646CB" w:rsidRPr="00C64090" w:rsidRDefault="00F646CB" w:rsidP="00C64090">
      <w:pPr>
        <w:pStyle w:val="Soulign"/>
      </w:pPr>
    </w:p>
    <w:p w:rsidR="00F646CB" w:rsidRPr="00A2155E" w:rsidRDefault="00F646CB" w:rsidP="00C64090">
      <w:pPr>
        <w:pStyle w:val="Soulign"/>
      </w:pPr>
      <w:r w:rsidRPr="00A2155E">
        <w:t>Situation et évolution de l'activité de la Société au cours de l'exercice</w:t>
      </w:r>
    </w:p>
    <w:p w:rsidR="009B4433" w:rsidRDefault="009B4433" w:rsidP="00C64090"/>
    <w:p w:rsidR="00034480" w:rsidRDefault="00034480" w:rsidP="00C64090">
      <w:r>
        <w:t>L'environnement social du quartier a impacté défavorablement la sécurité de l'immeuble.</w:t>
      </w:r>
    </w:p>
    <w:p w:rsidR="00E62991" w:rsidRDefault="00034480" w:rsidP="00C64090">
      <w:r>
        <w:t xml:space="preserve">Tout au long de l'année de nombreux squats </w:t>
      </w:r>
      <w:r w:rsidR="00623CC3">
        <w:t>dus</w:t>
      </w:r>
      <w:r>
        <w:t xml:space="preserve"> à </w:t>
      </w:r>
      <w:r w:rsidR="00E62991">
        <w:t>la présence d'intrus</w:t>
      </w:r>
      <w:r>
        <w:t xml:space="preserve"> a nécessité une surveillance accrue des locaux (parkings, rampe, sas d'accès, escaliers)</w:t>
      </w:r>
      <w:r w:rsidR="00E62991">
        <w:t>.</w:t>
      </w:r>
    </w:p>
    <w:p w:rsidR="00AC6708" w:rsidRDefault="00AC6708" w:rsidP="00C64090"/>
    <w:p w:rsidR="00733763" w:rsidRDefault="00AC6708" w:rsidP="00C64090">
      <w:r>
        <w:t>Au-cours des visites, plusieurs fois dans l'année, j'ai constaté</w:t>
      </w:r>
      <w:r w:rsidR="00733763">
        <w:t xml:space="preserve"> :</w:t>
      </w:r>
    </w:p>
    <w:p w:rsidR="00AC6708" w:rsidRDefault="00733763" w:rsidP="00733763">
      <w:pPr>
        <w:ind w:left="993" w:hanging="142"/>
      </w:pPr>
      <w:r>
        <w:t>-</w:t>
      </w:r>
      <w:r w:rsidR="00AC6708">
        <w:t xml:space="preserve"> le dysfonctionnement du système d'alarme des parkings aux différents</w:t>
      </w:r>
      <w:r>
        <w:t xml:space="preserve"> niveaux (R-3, R-4). En accord avec les autres propriétaires, un cabinet d'étude spécialisé est missionné pour le rétablissement du bon fonctionnement de ce système de sécurité.</w:t>
      </w:r>
    </w:p>
    <w:p w:rsidR="00733763" w:rsidRDefault="00733763" w:rsidP="00733763">
      <w:pPr>
        <w:ind w:left="993"/>
      </w:pPr>
    </w:p>
    <w:p w:rsidR="00733763" w:rsidRDefault="00733763" w:rsidP="00733763">
      <w:pPr>
        <w:ind w:left="993" w:hanging="142"/>
      </w:pPr>
      <w:r>
        <w:t>- la déconnexion du bloc de climatisation sur le toit</w:t>
      </w:r>
      <w:r w:rsidR="00CC64C1">
        <w:t>.</w:t>
      </w:r>
    </w:p>
    <w:p w:rsidR="00733763" w:rsidRDefault="00733763" w:rsidP="00733763">
      <w:pPr>
        <w:ind w:left="993" w:hanging="142"/>
      </w:pPr>
      <w:r>
        <w:lastRenderedPageBreak/>
        <w:t>- le changement du bloc de climatisation sur le toit de l'immeuble.</w:t>
      </w:r>
    </w:p>
    <w:p w:rsidR="00733763" w:rsidRDefault="00733763" w:rsidP="00602E86">
      <w:pPr>
        <w:ind w:left="993"/>
      </w:pPr>
      <w:r>
        <w:t>Ce changement a été effectué à l'initiative de notre locataire qui en a assuré intégralement la charge financière.</w:t>
      </w:r>
    </w:p>
    <w:p w:rsidR="00733763" w:rsidRDefault="00733763" w:rsidP="00733763">
      <w:pPr>
        <w:ind w:left="993"/>
      </w:pPr>
    </w:p>
    <w:p w:rsidR="009B4433" w:rsidRDefault="00034480" w:rsidP="00C64090">
      <w:r>
        <w:t xml:space="preserve">L'entretien général de l'immeuble réalisé pour maintenir le patrimoine immobilier a nécessité des travaux </w:t>
      </w:r>
      <w:r w:rsidR="00E62991">
        <w:t>de remplacement motorisation hydraulique</w:t>
      </w:r>
      <w:r w:rsidR="003B34B5">
        <w:t xml:space="preserve"> des pompes de relevage</w:t>
      </w:r>
      <w:r>
        <w:t>.</w:t>
      </w:r>
    </w:p>
    <w:p w:rsidR="00034480" w:rsidRDefault="00034480" w:rsidP="00C64090"/>
    <w:p w:rsidR="00642240" w:rsidRDefault="003B34B5" w:rsidP="00FF5A83">
      <w:r>
        <w:t>Aucun changement de locataire n'est intervenu au-cours de l'année.</w:t>
      </w:r>
    </w:p>
    <w:p w:rsidR="003B34B5" w:rsidRPr="00C64090" w:rsidRDefault="003B34B5" w:rsidP="00FF5A83"/>
    <w:p w:rsidR="006005CA" w:rsidRPr="00FF3E53" w:rsidRDefault="006005CA" w:rsidP="006005CA">
      <w:r w:rsidRPr="00FF3E53">
        <w:t>Durant l'e</w:t>
      </w:r>
      <w:r w:rsidR="005462A6">
        <w:t>xercice</w:t>
      </w:r>
      <w:r w:rsidR="003B34B5">
        <w:t xml:space="preserve"> clos le 31 décembre 2017</w:t>
      </w:r>
      <w:r w:rsidRPr="00FF3E53">
        <w:t>, l'activité de la Société a été la suivante</w:t>
      </w:r>
      <w:r w:rsidR="00CC64C1">
        <w:t xml:space="preserve"> :</w:t>
      </w:r>
    </w:p>
    <w:p w:rsidR="006005CA" w:rsidRDefault="006005CA" w:rsidP="006005CA">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rsidR="0080397F" w:rsidRPr="00C64090" w:rsidRDefault="0080397F" w:rsidP="00FF5A83"/>
    <w:p w:rsidR="00F646CB" w:rsidRPr="007B4E46" w:rsidRDefault="00F646CB" w:rsidP="00F646CB">
      <w:pPr>
        <w:pStyle w:val="Soulign"/>
      </w:pPr>
      <w:r w:rsidRPr="007B4E46">
        <w:t>Evénements importants survenus depuis la clôture de l'exercice</w:t>
      </w:r>
    </w:p>
    <w:p w:rsidR="00F646CB" w:rsidRPr="007B4E46" w:rsidRDefault="00F646CB" w:rsidP="00F646CB">
      <w:pPr>
        <w:pStyle w:val="Soulign"/>
      </w:pPr>
    </w:p>
    <w:p w:rsidR="00325A39" w:rsidRPr="00F11C27" w:rsidRDefault="00325A39" w:rsidP="00F646CB">
      <w:r w:rsidRPr="00F11C27">
        <w:t>Depuis la clôture de l'exercice :</w:t>
      </w:r>
    </w:p>
    <w:p w:rsidR="00AC6708" w:rsidRDefault="00325A39" w:rsidP="00325A39">
      <w:pPr>
        <w:ind w:left="1134" w:hanging="425"/>
      </w:pPr>
      <w:r w:rsidRPr="00F11C27">
        <w:t>-</w:t>
      </w:r>
      <w:r w:rsidRPr="00F11C27">
        <w:tab/>
      </w:r>
      <w:r w:rsidR="003B34B5">
        <w:t>Le</w:t>
      </w:r>
      <w:r w:rsidR="00AC6708">
        <w:t xml:space="preserve"> locataire BURET, occupant depuis le 1er novembre 2001 a résilié son bail, un état des lieux </w:t>
      </w:r>
      <w:r w:rsidR="00623CC3">
        <w:t xml:space="preserve">de sortie a été établi le 28 février </w:t>
      </w:r>
      <w:r w:rsidR="00AC6708">
        <w:t>2018.</w:t>
      </w:r>
    </w:p>
    <w:p w:rsidR="00AC6708" w:rsidRDefault="00AC6708" w:rsidP="00AC6708">
      <w:pPr>
        <w:ind w:left="1134"/>
      </w:pPr>
      <w:r>
        <w:t>Aucune dégradation particulière mais nécessité de procéder à des travaux de rafraîchissement justifiés par la durée d'occupation.</w:t>
      </w:r>
    </w:p>
    <w:p w:rsidR="00F65688" w:rsidRDefault="00F65688" w:rsidP="00325A39">
      <w:pPr>
        <w:ind w:left="1134" w:hanging="425"/>
      </w:pPr>
    </w:p>
    <w:p w:rsidR="00F646CB" w:rsidRPr="00FE5770" w:rsidRDefault="00F646CB" w:rsidP="00F646CB">
      <w:pPr>
        <w:pStyle w:val="Soulign"/>
      </w:pPr>
      <w:r w:rsidRPr="00FE5770">
        <w:t>Evolution prévisible et perspectives d'avenir</w:t>
      </w:r>
    </w:p>
    <w:p w:rsidR="00F646CB" w:rsidRPr="00FE5770" w:rsidRDefault="00F646CB" w:rsidP="00F646CB">
      <w:pPr>
        <w:pStyle w:val="Soulign"/>
      </w:pPr>
    </w:p>
    <w:p w:rsidR="00F646CB" w:rsidRPr="00FE5770" w:rsidRDefault="00F646CB" w:rsidP="00F646CB">
      <w:r w:rsidRPr="00FE5770">
        <w:t xml:space="preserve">Les objectifs pour l'exercice ouvert le </w:t>
      </w:r>
      <w:r w:rsidR="00342B2A" w:rsidRPr="00FE5770">
        <w:t>1</w:t>
      </w:r>
      <w:r w:rsidR="00342B2A" w:rsidRPr="00FE5770">
        <w:rPr>
          <w:vertAlign w:val="superscript"/>
        </w:rPr>
        <w:t>er</w:t>
      </w:r>
      <w:r w:rsidR="00342B2A" w:rsidRPr="00FE5770">
        <w:t xml:space="preserve"> janvier 201</w:t>
      </w:r>
      <w:r w:rsidR="00235199">
        <w:t>8</w:t>
      </w:r>
      <w:r w:rsidRPr="00FE5770">
        <w:t xml:space="preserve"> sont les suivants :</w:t>
      </w:r>
    </w:p>
    <w:p w:rsidR="00F646CB" w:rsidRPr="00FE5770" w:rsidRDefault="006005CA" w:rsidP="001D437C">
      <w:pPr>
        <w:ind w:left="709" w:hanging="142"/>
      </w:pPr>
      <w:r>
        <w:t>-</w:t>
      </w:r>
      <w:r w:rsidR="001D437C">
        <w:t xml:space="preserve"> </w:t>
      </w:r>
      <w:r w:rsidR="00AD6BA6" w:rsidRPr="00FE5770">
        <w:t>continuité dans l’optimisation de la gestion de notre société</w:t>
      </w:r>
      <w:r w:rsidR="00235199">
        <w:t xml:space="preserve"> et ne pas chercher à accroître les charges de gestion administrative de notre société par la mise en place d'indicateurs d'évolution des comptes sans rapport avec les faibles variations observées des différents postes de notre bilan depuis plusieurs années.</w:t>
      </w:r>
    </w:p>
    <w:p w:rsidR="00342B2A" w:rsidRPr="00C64090" w:rsidRDefault="00342B2A" w:rsidP="0080397F">
      <w:pPr>
        <w:rPr>
          <w:b/>
          <w:u w:val="single"/>
        </w:rPr>
      </w:pPr>
    </w:p>
    <w:p w:rsidR="00F11C27" w:rsidRDefault="00F11C27" w:rsidP="0080397F">
      <w:pPr>
        <w:rPr>
          <w:b/>
          <w:u w:val="single"/>
        </w:rPr>
      </w:pPr>
    </w:p>
    <w:p w:rsidR="00F646CB" w:rsidRPr="00760F92" w:rsidRDefault="00F646CB" w:rsidP="0080397F">
      <w:pPr>
        <w:rPr>
          <w:b/>
          <w:u w:val="single"/>
        </w:rPr>
      </w:pPr>
      <w:r w:rsidRPr="00760F92">
        <w:rPr>
          <w:b/>
          <w:u w:val="single"/>
        </w:rPr>
        <w:t>RESULTATS - AFFECTATION</w:t>
      </w:r>
    </w:p>
    <w:p w:rsidR="00F646CB" w:rsidRPr="00760F92" w:rsidRDefault="00F646CB" w:rsidP="00F646CB">
      <w:pPr>
        <w:pStyle w:val="Grassoulign"/>
      </w:pPr>
    </w:p>
    <w:p w:rsidR="00F646CB" w:rsidRDefault="00F646CB" w:rsidP="00F646CB">
      <w:pPr>
        <w:pStyle w:val="Soulign"/>
      </w:pPr>
      <w:r w:rsidRPr="00760F92">
        <w:t>Examen des comptes et résultats</w:t>
      </w:r>
    </w:p>
    <w:p w:rsidR="00F11C27" w:rsidRPr="00F11C27" w:rsidRDefault="00F11C27" w:rsidP="00F11C27"/>
    <w:p w:rsidR="00F646CB" w:rsidRPr="00760F92" w:rsidRDefault="00F646CB" w:rsidP="00F646CB">
      <w:r w:rsidRPr="00760F92">
        <w:t>Nous allons maintenant vous présenter en détail les comptes annuels que nous soumettons à votre approbation et qui ont été établis conformément aux règles de présentation et aux méthodes d'évaluation prévues par la réglementation en vigueur.</w:t>
      </w:r>
    </w:p>
    <w:p w:rsidR="00F646CB" w:rsidRPr="00760F92" w:rsidRDefault="00F646CB" w:rsidP="00F646CB">
      <w:r w:rsidRPr="00760F92">
        <w:t>Un rappel des comptes de l'exercice précédent est fourni à titre comparatif.</w:t>
      </w:r>
    </w:p>
    <w:p w:rsidR="00F646CB" w:rsidRPr="00760F92" w:rsidRDefault="00F646CB" w:rsidP="00F646CB"/>
    <w:p w:rsidR="00F646CB" w:rsidRPr="006749C4" w:rsidRDefault="00F646CB" w:rsidP="00F646CB">
      <w:r w:rsidRPr="006749C4">
        <w:t>Au cours de l'exercice clos le 31 décembre 201</w:t>
      </w:r>
      <w:r w:rsidR="00CA1B0C">
        <w:t>7</w:t>
      </w:r>
      <w:r w:rsidRPr="006749C4">
        <w:t>, le chiffre d'affaires s'est élevé à</w:t>
      </w:r>
      <w:r w:rsidR="00A65773">
        <w:t xml:space="preserve"> 649</w:t>
      </w:r>
      <w:r w:rsidR="00AB5F94">
        <w:t xml:space="preserve"> </w:t>
      </w:r>
      <w:r w:rsidR="00A65773">
        <w:t>232,26 €</w:t>
      </w:r>
      <w:r w:rsidR="00E64B56" w:rsidRPr="006749C4">
        <w:t xml:space="preserve"> </w:t>
      </w:r>
      <w:r w:rsidR="006749C4">
        <w:t xml:space="preserve">contre </w:t>
      </w:r>
      <w:r w:rsidR="00A65773">
        <w:t>647</w:t>
      </w:r>
      <w:r w:rsidR="00AB5F94">
        <w:t xml:space="preserve"> </w:t>
      </w:r>
      <w:r w:rsidR="00A65773">
        <w:t>913,12</w:t>
      </w:r>
      <w:r w:rsidR="00C64090" w:rsidRPr="006749C4">
        <w:t xml:space="preserve"> </w:t>
      </w:r>
      <w:r w:rsidR="00CA1B0C">
        <w:t>€</w:t>
      </w:r>
      <w:r w:rsidR="00E64B56" w:rsidRPr="006749C4">
        <w:t xml:space="preserve"> </w:t>
      </w:r>
      <w:r w:rsidRPr="006749C4">
        <w:t xml:space="preserve">pour l'exercice précédent, soit une variation de </w:t>
      </w:r>
      <w:r w:rsidR="00CA1B0C">
        <w:t>0,20%.</w:t>
      </w:r>
    </w:p>
    <w:p w:rsidR="00F646CB" w:rsidRPr="00C64090" w:rsidRDefault="00F646CB" w:rsidP="00F646CB"/>
    <w:p w:rsidR="00F646CB" w:rsidRPr="00760F92" w:rsidRDefault="00F646CB" w:rsidP="00F646CB">
      <w:r w:rsidRPr="00760F92">
        <w:t>Le montant des autres achats et charges externes s'élève à</w:t>
      </w:r>
      <w:r w:rsidR="00760F92" w:rsidRPr="00760F92">
        <w:t xml:space="preserve"> </w:t>
      </w:r>
      <w:r w:rsidR="00AB5F94">
        <w:t xml:space="preserve">46 </w:t>
      </w:r>
      <w:r w:rsidR="00CA1B0C">
        <w:t xml:space="preserve">282,05 € </w:t>
      </w:r>
      <w:r w:rsidRPr="00760F92">
        <w:t>contre</w:t>
      </w:r>
      <w:r w:rsidR="006377CD">
        <w:t xml:space="preserve"> </w:t>
      </w:r>
      <w:r w:rsidR="00AB5F94">
        <w:t xml:space="preserve">53 </w:t>
      </w:r>
      <w:r w:rsidR="00CA1B0C">
        <w:t>593,61 €</w:t>
      </w:r>
      <w:r w:rsidRPr="00760F92">
        <w:t xml:space="preserve"> pour l'exercice précéd</w:t>
      </w:r>
      <w:r w:rsidR="006749C4">
        <w:t xml:space="preserve">ent, soit une variation de </w:t>
      </w:r>
      <w:r w:rsidR="00CA1B0C">
        <w:t>-13,63%</w:t>
      </w:r>
      <w:r w:rsidRPr="00760F92">
        <w:t>.</w:t>
      </w:r>
    </w:p>
    <w:p w:rsidR="00F646CB" w:rsidRPr="00C64090" w:rsidRDefault="00F646CB" w:rsidP="00F646CB"/>
    <w:p w:rsidR="00F646CB" w:rsidRPr="00760F92" w:rsidRDefault="00F646CB" w:rsidP="00F646CB">
      <w:r w:rsidRPr="00760F92">
        <w:t>Le montant des impôts et taxes s'élève à</w:t>
      </w:r>
      <w:r w:rsidR="00C64090">
        <w:t xml:space="preserve"> </w:t>
      </w:r>
      <w:r w:rsidR="006377CD">
        <w:t>25</w:t>
      </w:r>
      <w:r w:rsidR="00AB5F94">
        <w:t xml:space="preserve"> </w:t>
      </w:r>
      <w:r w:rsidR="006377CD">
        <w:t>495,00 €</w:t>
      </w:r>
      <w:r w:rsidR="002F7CB8">
        <w:t xml:space="preserve"> contre </w:t>
      </w:r>
      <w:r w:rsidR="00AB5F94">
        <w:t xml:space="preserve">25 </w:t>
      </w:r>
      <w:r w:rsidR="006377CD">
        <w:t>158,00 €</w:t>
      </w:r>
      <w:r w:rsidRPr="00760F92">
        <w:t xml:space="preserve"> pour l'exercice précédent, soit une variation de </w:t>
      </w:r>
      <w:r w:rsidR="006377CD">
        <w:t>1,34</w:t>
      </w:r>
      <w:r w:rsidR="006749C4">
        <w:t>%</w:t>
      </w:r>
      <w:r w:rsidRPr="00760F92">
        <w:t>.</w:t>
      </w:r>
    </w:p>
    <w:p w:rsidR="00F646CB" w:rsidRPr="00C64090" w:rsidRDefault="00F646CB" w:rsidP="00F646CB"/>
    <w:p w:rsidR="00F646CB" w:rsidRPr="00D047B7" w:rsidRDefault="00F646CB" w:rsidP="00F646CB">
      <w:r w:rsidRPr="00D047B7">
        <w:lastRenderedPageBreak/>
        <w:t>Les charges d'exploitation de l'exercice ont atteint au total</w:t>
      </w:r>
      <w:r w:rsidR="00550BBB">
        <w:t xml:space="preserve"> </w:t>
      </w:r>
      <w:r w:rsidR="00AB5F94">
        <w:t xml:space="preserve">71 </w:t>
      </w:r>
      <w:r w:rsidR="0027324E">
        <w:t xml:space="preserve">777,59 € </w:t>
      </w:r>
      <w:r w:rsidRPr="00D047B7">
        <w:t xml:space="preserve">contre </w:t>
      </w:r>
      <w:r w:rsidR="00AB5F94">
        <w:t xml:space="preserve">78 </w:t>
      </w:r>
      <w:r w:rsidR="0027324E">
        <w:t>752,99 €</w:t>
      </w:r>
      <w:r w:rsidRPr="00D047B7">
        <w:t xml:space="preserve"> pour l'exercice précéd</w:t>
      </w:r>
      <w:r w:rsidR="006749C4">
        <w:t xml:space="preserve">ent, soit une variation de </w:t>
      </w:r>
      <w:r w:rsidR="00D623AD">
        <w:t>-8,86%</w:t>
      </w:r>
      <w:r w:rsidRPr="00D047B7">
        <w:t>.</w:t>
      </w:r>
    </w:p>
    <w:p w:rsidR="00F646CB" w:rsidRPr="00C64090" w:rsidRDefault="00F646CB" w:rsidP="00F646CB"/>
    <w:p w:rsidR="00F646CB" w:rsidRPr="00D047B7" w:rsidRDefault="00F646CB" w:rsidP="00F646CB">
      <w:r w:rsidRPr="00D047B7">
        <w:t>Le résultat d'exploitation ressort pour l'exercice à</w:t>
      </w:r>
      <w:r w:rsidR="00D047B7" w:rsidRPr="00D047B7">
        <w:t xml:space="preserve"> </w:t>
      </w:r>
      <w:r w:rsidR="00D623AD">
        <w:t>577</w:t>
      </w:r>
      <w:r w:rsidR="00AB5F94">
        <w:t xml:space="preserve"> </w:t>
      </w:r>
      <w:r w:rsidR="00D623AD">
        <w:t>458,39 €</w:t>
      </w:r>
      <w:r w:rsidRPr="00D047B7">
        <w:t xml:space="preserve"> contre </w:t>
      </w:r>
      <w:r w:rsidR="00D623AD">
        <w:t>569</w:t>
      </w:r>
      <w:r w:rsidR="00AB5F94">
        <w:t xml:space="preserve"> </w:t>
      </w:r>
      <w:r w:rsidR="00D623AD">
        <w:t>162,58 €</w:t>
      </w:r>
      <w:r w:rsidRPr="00D047B7">
        <w:t xml:space="preserve"> pour l'exercice précé</w:t>
      </w:r>
      <w:r w:rsidR="00D047B7" w:rsidRPr="00D047B7">
        <w:t xml:space="preserve">dent, soit une variation de </w:t>
      </w:r>
      <w:r w:rsidR="002A2672">
        <w:t>1,46%</w:t>
      </w:r>
      <w:r w:rsidRPr="00D047B7">
        <w:t>.</w:t>
      </w:r>
    </w:p>
    <w:p w:rsidR="00F646CB" w:rsidRPr="00C64090" w:rsidRDefault="00F646CB" w:rsidP="00F646CB"/>
    <w:p w:rsidR="00F646CB" w:rsidRPr="00D047B7" w:rsidRDefault="00F646CB" w:rsidP="00F646CB">
      <w:r w:rsidRPr="00D047B7">
        <w:t>Quant au résultat courant, tenant compte du résultat financier de</w:t>
      </w:r>
      <w:r w:rsidR="00D047B7" w:rsidRPr="00D047B7">
        <w:t xml:space="preserve"> </w:t>
      </w:r>
      <w:r w:rsidR="00E972C2">
        <w:t xml:space="preserve">-442,78 € </w:t>
      </w:r>
      <w:r w:rsidRPr="00D047B7">
        <w:t>(</w:t>
      </w:r>
      <w:r w:rsidR="00E972C2">
        <w:t xml:space="preserve">-424,45 € </w:t>
      </w:r>
      <w:r w:rsidRPr="00D047B7">
        <w:t>pour l'exercice précédent), il s'établit à</w:t>
      </w:r>
      <w:r w:rsidR="00807D4F">
        <w:t xml:space="preserve"> </w:t>
      </w:r>
      <w:r w:rsidR="00AB5F94">
        <w:t xml:space="preserve">577 </w:t>
      </w:r>
      <w:r w:rsidR="00E972C2">
        <w:t xml:space="preserve">015,61 € </w:t>
      </w:r>
      <w:r w:rsidRPr="00D047B7">
        <w:t xml:space="preserve">euros contre </w:t>
      </w:r>
      <w:r w:rsidR="00E972C2">
        <w:t>568</w:t>
      </w:r>
      <w:r w:rsidR="00AB5F94">
        <w:t xml:space="preserve"> </w:t>
      </w:r>
      <w:r w:rsidR="00E972C2">
        <w:t>738,13 €</w:t>
      </w:r>
      <w:r w:rsidRPr="00D047B7">
        <w:t xml:space="preserve"> pour l'exercice précédent, soit une variation de </w:t>
      </w:r>
      <w:r w:rsidR="00E972C2">
        <w:t>1,46%</w:t>
      </w:r>
      <w:r w:rsidRPr="00D047B7">
        <w:t>.</w:t>
      </w:r>
    </w:p>
    <w:p w:rsidR="00F646CB" w:rsidRPr="00C64090" w:rsidRDefault="00F646CB" w:rsidP="00F646CB"/>
    <w:p w:rsidR="00342B2A" w:rsidRPr="00D047B7" w:rsidRDefault="00386B4D" w:rsidP="0080397F">
      <w:r w:rsidRPr="00D047B7">
        <w:t>En conséquence, et après déduction de toutes charges et impôts</w:t>
      </w:r>
      <w:r w:rsidR="00F646CB" w:rsidRPr="00D047B7">
        <w:t>, l'exercice clos le 31 décembre 201</w:t>
      </w:r>
      <w:r w:rsidR="00C211EF">
        <w:t>7</w:t>
      </w:r>
      <w:r w:rsidR="00C64090">
        <w:t xml:space="preserve"> se traduit par un bénéfice </w:t>
      </w:r>
      <w:r w:rsidR="00F646CB" w:rsidRPr="00D047B7">
        <w:t xml:space="preserve">de </w:t>
      </w:r>
      <w:r w:rsidR="00C211EF">
        <w:t>577</w:t>
      </w:r>
      <w:r w:rsidR="00AB5F94">
        <w:t xml:space="preserve"> </w:t>
      </w:r>
      <w:r w:rsidR="00C211EF">
        <w:t>015,61</w:t>
      </w:r>
      <w:r w:rsidR="009A5C02">
        <w:t xml:space="preserve"> </w:t>
      </w:r>
      <w:r w:rsidR="002A2672">
        <w:t>€</w:t>
      </w:r>
      <w:r w:rsidR="00C64090">
        <w:t xml:space="preserve"> contre un bénéfice</w:t>
      </w:r>
      <w:r w:rsidR="00F646CB" w:rsidRPr="00D047B7">
        <w:t xml:space="preserve"> de </w:t>
      </w:r>
      <w:r w:rsidR="00AB5F94">
        <w:t xml:space="preserve">568 </w:t>
      </w:r>
      <w:r w:rsidR="00256738">
        <w:t>738,13 €</w:t>
      </w:r>
      <w:r w:rsidR="00F646CB" w:rsidRPr="00D047B7">
        <w:t xml:space="preserve"> pour l'exercice précédent, soit une variation de</w:t>
      </w:r>
      <w:r w:rsidR="00256738">
        <w:t xml:space="preserve"> 1,46%</w:t>
      </w:r>
      <w:r w:rsidR="00F646CB" w:rsidRPr="00D047B7">
        <w:t>.</w:t>
      </w:r>
    </w:p>
    <w:p w:rsidR="00342B2A" w:rsidRPr="00C64090" w:rsidRDefault="00342B2A" w:rsidP="0080397F">
      <w:pPr>
        <w:rPr>
          <w:u w:val="single"/>
        </w:rPr>
      </w:pPr>
    </w:p>
    <w:p w:rsidR="00F11C27" w:rsidRDefault="00F11C27" w:rsidP="0080397F">
      <w:pPr>
        <w:rPr>
          <w:u w:val="single"/>
        </w:rPr>
      </w:pPr>
    </w:p>
    <w:p w:rsidR="00F646CB" w:rsidRPr="00D047B7" w:rsidRDefault="00F646CB" w:rsidP="0080397F">
      <w:pPr>
        <w:rPr>
          <w:u w:val="single"/>
        </w:rPr>
      </w:pPr>
      <w:r w:rsidRPr="00D047B7">
        <w:rPr>
          <w:u w:val="single"/>
        </w:rPr>
        <w:t>Proposition d'affectation du résultat</w:t>
      </w:r>
    </w:p>
    <w:p w:rsidR="00F646CB" w:rsidRPr="00D047B7" w:rsidRDefault="00F646CB" w:rsidP="00F646CB">
      <w:pPr>
        <w:pStyle w:val="Soulign"/>
      </w:pPr>
    </w:p>
    <w:p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C64090">
        <w:t>5</w:t>
      </w:r>
      <w:r w:rsidR="00F903E3">
        <w:t xml:space="preserve">77 </w:t>
      </w:r>
      <w:r w:rsidR="002A2672">
        <w:t>015,61 €</w:t>
      </w:r>
      <w:r w:rsidRPr="00D047B7">
        <w:t>.</w:t>
      </w:r>
    </w:p>
    <w:p w:rsidR="00F646CB" w:rsidRPr="00D047B7" w:rsidRDefault="00F646CB" w:rsidP="00F646CB"/>
    <w:p w:rsidR="00F646CB" w:rsidRPr="00D047B7" w:rsidRDefault="00F646CB" w:rsidP="00F646CB">
      <w:r w:rsidRPr="00D047B7">
        <w:t>Nous vous proposons de bien vouloir affecter le bénéfice de l'</w:t>
      </w:r>
      <w:r w:rsidR="0080473C">
        <w:t xml:space="preserve">exercice de la manière suivante </w:t>
      </w:r>
      <w:r w:rsidRPr="00D047B7">
        <w:t>:</w:t>
      </w:r>
    </w:p>
    <w:p w:rsidR="00F646CB" w:rsidRPr="00D047B7" w:rsidRDefault="00F646CB" w:rsidP="00F646CB"/>
    <w:p w:rsidR="00F903E3" w:rsidRPr="00D047B7" w:rsidRDefault="00F903E3" w:rsidP="00F903E3">
      <w:pPr>
        <w:pStyle w:val="RASignataire2"/>
      </w:pPr>
      <w:r w:rsidRPr="00D047B7">
        <w:t xml:space="preserve">Bénéfice de l'exercice </w:t>
      </w:r>
      <w:r w:rsidRPr="00D047B7">
        <w:tab/>
      </w:r>
      <w:r>
        <w:t xml:space="preserve">577 015,61 </w:t>
      </w:r>
      <w:r w:rsidRPr="00D047B7">
        <w:t xml:space="preserve">euros </w:t>
      </w:r>
    </w:p>
    <w:p w:rsidR="00F903E3" w:rsidRPr="00D047B7" w:rsidRDefault="00F903E3" w:rsidP="00F903E3">
      <w:pPr>
        <w:pStyle w:val="RASignataire2"/>
      </w:pPr>
    </w:p>
    <w:p w:rsidR="00F903E3" w:rsidRDefault="00F903E3" w:rsidP="00F903E3">
      <w:pPr>
        <w:pStyle w:val="RASignataire2"/>
      </w:pPr>
      <w:r>
        <w:t>Attribué aux associés à concurrence de</w:t>
      </w:r>
      <w:r w:rsidRPr="00D047B7">
        <w:tab/>
      </w:r>
      <w:r>
        <w:t>577 015,61</w:t>
      </w:r>
      <w:r w:rsidRPr="00D047B7">
        <w:t xml:space="preserve"> euros</w:t>
      </w:r>
    </w:p>
    <w:p w:rsidR="00F903E3" w:rsidRDefault="00F903E3" w:rsidP="00F903E3">
      <w:pPr>
        <w:pStyle w:val="RASignataire2"/>
      </w:pPr>
      <w:proofErr w:type="gramStart"/>
      <w:r>
        <w:t>au</w:t>
      </w:r>
      <w:proofErr w:type="gramEnd"/>
      <w:r>
        <w:t xml:space="preserve"> prorata de leurs droits dans le capital</w:t>
      </w:r>
    </w:p>
    <w:p w:rsidR="00F903E3" w:rsidRPr="00A75D83" w:rsidRDefault="00F903E3" w:rsidP="00F903E3">
      <w:pPr>
        <w:pStyle w:val="RASignataire2"/>
      </w:pPr>
    </w:p>
    <w:p w:rsidR="00F903E3" w:rsidRPr="00A75D83" w:rsidRDefault="00F903E3" w:rsidP="00F903E3">
      <w:pPr>
        <w:pStyle w:val="RASignataire2"/>
        <w:rPr>
          <w:lang w:val="es-ES_tradnl"/>
        </w:rPr>
      </w:pPr>
      <w:r>
        <w:rPr>
          <w:lang w:val="es-ES_tradnl"/>
        </w:rPr>
        <w:t>Anne-Marie THOMAS-</w:t>
      </w:r>
      <w:r w:rsidRPr="00A75D83">
        <w:rPr>
          <w:lang w:val="es-ES_tradnl"/>
        </w:rPr>
        <w:t xml:space="preserve">BLONDEL </w:t>
      </w:r>
      <w:r w:rsidRPr="00A75D83">
        <w:rPr>
          <w:lang w:val="es-ES_tradnl"/>
        </w:rPr>
        <w:tab/>
      </w:r>
      <w:r>
        <w:rPr>
          <w:lang w:val="es-ES_tradnl"/>
        </w:rPr>
        <w:t>143 388,38</w:t>
      </w:r>
      <w:r w:rsidR="00703A38">
        <w:rPr>
          <w:lang w:val="es-ES_tradnl"/>
        </w:rPr>
        <w:t xml:space="preserve"> </w:t>
      </w:r>
      <w:r>
        <w:rPr>
          <w:lang w:val="es-ES_tradnl"/>
        </w:rPr>
        <w:t>euros</w:t>
      </w:r>
    </w:p>
    <w:p w:rsidR="00F903E3" w:rsidRPr="00A75D83" w:rsidRDefault="00F903E3" w:rsidP="00F903E3">
      <w:pPr>
        <w:pStyle w:val="RASignataire2"/>
        <w:rPr>
          <w:lang w:val="es-ES_tradnl"/>
        </w:rPr>
      </w:pPr>
      <w:r w:rsidRPr="00A75D83">
        <w:rPr>
          <w:lang w:val="es-ES_tradnl"/>
        </w:rPr>
        <w:t xml:space="preserve">Eric THOMAS </w:t>
      </w:r>
      <w:r w:rsidRPr="00A75D83">
        <w:rPr>
          <w:lang w:val="es-ES_tradnl"/>
        </w:rPr>
        <w:tab/>
      </w:r>
      <w:r>
        <w:rPr>
          <w:lang w:val="es-ES_tradnl"/>
        </w:rPr>
        <w:t>144 542,41</w:t>
      </w:r>
      <w:r w:rsidR="00703A38">
        <w:rPr>
          <w:lang w:val="es-ES_tradnl"/>
        </w:rPr>
        <w:t xml:space="preserve"> </w:t>
      </w:r>
      <w:r>
        <w:rPr>
          <w:lang w:val="es-ES_tradnl"/>
        </w:rPr>
        <w:t>e</w:t>
      </w:r>
      <w:bookmarkStart w:id="0" w:name="_GoBack"/>
      <w:bookmarkEnd w:id="0"/>
      <w:r>
        <w:rPr>
          <w:lang w:val="es-ES_tradnl"/>
        </w:rPr>
        <w:t>uros</w:t>
      </w:r>
    </w:p>
    <w:p w:rsidR="00F903E3" w:rsidRPr="00703A38" w:rsidRDefault="00F903E3" w:rsidP="00F903E3">
      <w:pPr>
        <w:pStyle w:val="RASignataire2"/>
        <w:rPr>
          <w:lang w:val="en-US"/>
        </w:rPr>
      </w:pPr>
      <w:r w:rsidRPr="00703A38">
        <w:rPr>
          <w:lang w:val="en-US"/>
        </w:rPr>
        <w:t xml:space="preserve">Didier THOMAS </w:t>
      </w:r>
      <w:r w:rsidRPr="00703A38">
        <w:rPr>
          <w:lang w:val="en-US"/>
        </w:rPr>
        <w:tab/>
        <w:t>144 542</w:t>
      </w:r>
      <w:proofErr w:type="gramStart"/>
      <w:r w:rsidRPr="00703A38">
        <w:rPr>
          <w:lang w:val="en-US"/>
        </w:rPr>
        <w:t>,41</w:t>
      </w:r>
      <w:proofErr w:type="gramEnd"/>
      <w:r w:rsidR="00703A38">
        <w:rPr>
          <w:lang w:val="en-US"/>
        </w:rPr>
        <w:t xml:space="preserve"> </w:t>
      </w:r>
      <w:r w:rsidRPr="00A75D83">
        <w:rPr>
          <w:lang w:val="es-ES_tradnl"/>
        </w:rPr>
        <w:t>euros</w:t>
      </w:r>
    </w:p>
    <w:p w:rsidR="00F903E3" w:rsidRDefault="00F903E3" w:rsidP="00F903E3">
      <w:pPr>
        <w:pStyle w:val="RASignataire2"/>
        <w:rPr>
          <w:lang w:val="es-ES_tradnl"/>
        </w:rPr>
      </w:pPr>
      <w:r>
        <w:t xml:space="preserve">Thibault THOMAS </w:t>
      </w:r>
      <w:r>
        <w:tab/>
        <w:t>144 542,41</w:t>
      </w:r>
      <w:r w:rsidR="00703A38">
        <w:t xml:space="preserve"> </w:t>
      </w:r>
      <w:r w:rsidRPr="00A75D83">
        <w:rPr>
          <w:lang w:val="es-ES_tradnl"/>
        </w:rPr>
        <w:t>euros</w:t>
      </w:r>
    </w:p>
    <w:p w:rsidR="00B7567A" w:rsidRDefault="00B7567A" w:rsidP="00B7567A">
      <w:pPr>
        <w:pStyle w:val="RASignataire2"/>
      </w:pPr>
      <w:r w:rsidRPr="00A75D83">
        <w:tab/>
      </w:r>
    </w:p>
    <w:p w:rsidR="00B7567A" w:rsidRDefault="00B7567A" w:rsidP="00B7567A">
      <w:r>
        <w:t>Les sommes ainsi attribuées aux associés seront portées au crédit des comptes courants ouverts au nom de chacun des associés dans les écritures sociales.</w:t>
      </w:r>
    </w:p>
    <w:p w:rsidR="00F646CB" w:rsidRPr="00A75D83" w:rsidRDefault="00F646CB" w:rsidP="00F646CB"/>
    <w:p w:rsidR="00342B2A" w:rsidRDefault="00F646CB" w:rsidP="00FE5770">
      <w:r w:rsidRPr="00A75D83">
        <w:t>Nous vous invitons à adopter le texte des résolutions qui sont soumises à votre vote.</w:t>
      </w:r>
    </w:p>
    <w:p w:rsidR="00F11C27" w:rsidRDefault="00F11C27" w:rsidP="00342B2A">
      <w:pPr>
        <w:pStyle w:val="RASignature"/>
      </w:pPr>
    </w:p>
    <w:p w:rsidR="00B20289" w:rsidRPr="00A75D83" w:rsidRDefault="00F646CB" w:rsidP="00342B2A">
      <w:pPr>
        <w:pStyle w:val="RASignature"/>
      </w:pPr>
      <w:r w:rsidRPr="00A75D83">
        <w:t>LA GERANCE</w:t>
      </w:r>
    </w:p>
    <w:sectPr w:rsidR="00B20289" w:rsidRPr="00A75D83" w:rsidSect="00F11C27">
      <w:footerReference w:type="first" r:id="rId8"/>
      <w:pgSz w:w="11906" w:h="16838"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BC0" w:rsidRDefault="002D3BC0">
      <w:r>
        <w:separator/>
      </w:r>
    </w:p>
  </w:endnote>
  <w:endnote w:type="continuationSeparator" w:id="0">
    <w:p w:rsidR="002D3BC0" w:rsidRDefault="002D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5E1" w:rsidRDefault="000B65E1">
    <w:pPr>
      <w:pStyle w:val="Pieddepage"/>
      <w:jc w:val="cen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BC0" w:rsidRDefault="002D3BC0">
      <w:r>
        <w:separator/>
      </w:r>
    </w:p>
  </w:footnote>
  <w:footnote w:type="continuationSeparator" w:id="0">
    <w:p w:rsidR="002D3BC0" w:rsidRDefault="002D3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FR" w:vendorID="9" w:dllVersion="512"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B20289"/>
    <w:rsid w:val="00034480"/>
    <w:rsid w:val="0004394D"/>
    <w:rsid w:val="00055B64"/>
    <w:rsid w:val="00062C58"/>
    <w:rsid w:val="00077A74"/>
    <w:rsid w:val="000B65E1"/>
    <w:rsid w:val="000E2719"/>
    <w:rsid w:val="00105E59"/>
    <w:rsid w:val="00163241"/>
    <w:rsid w:val="001B354F"/>
    <w:rsid w:val="001D3757"/>
    <w:rsid w:val="001D437C"/>
    <w:rsid w:val="00205E9B"/>
    <w:rsid w:val="00210A13"/>
    <w:rsid w:val="00235199"/>
    <w:rsid w:val="00244672"/>
    <w:rsid w:val="00256738"/>
    <w:rsid w:val="0027324E"/>
    <w:rsid w:val="002A2672"/>
    <w:rsid w:val="002C4949"/>
    <w:rsid w:val="002C4BD9"/>
    <w:rsid w:val="002D3BC0"/>
    <w:rsid w:val="002E04A0"/>
    <w:rsid w:val="002F7CB8"/>
    <w:rsid w:val="0030009C"/>
    <w:rsid w:val="00310EAE"/>
    <w:rsid w:val="003200F4"/>
    <w:rsid w:val="00323B81"/>
    <w:rsid w:val="00325A39"/>
    <w:rsid w:val="00333F33"/>
    <w:rsid w:val="00342B2A"/>
    <w:rsid w:val="00386B4D"/>
    <w:rsid w:val="003B34B5"/>
    <w:rsid w:val="003B5183"/>
    <w:rsid w:val="003C1DB6"/>
    <w:rsid w:val="003E05FA"/>
    <w:rsid w:val="00412F44"/>
    <w:rsid w:val="004160D6"/>
    <w:rsid w:val="004251A9"/>
    <w:rsid w:val="00440034"/>
    <w:rsid w:val="004D5997"/>
    <w:rsid w:val="004E7532"/>
    <w:rsid w:val="0053111B"/>
    <w:rsid w:val="005462A6"/>
    <w:rsid w:val="00550BBB"/>
    <w:rsid w:val="005A6CCD"/>
    <w:rsid w:val="005C6837"/>
    <w:rsid w:val="005E69C2"/>
    <w:rsid w:val="005E75E3"/>
    <w:rsid w:val="006005CA"/>
    <w:rsid w:val="00602E86"/>
    <w:rsid w:val="00620F85"/>
    <w:rsid w:val="00623CC3"/>
    <w:rsid w:val="006377CD"/>
    <w:rsid w:val="00642240"/>
    <w:rsid w:val="006749C4"/>
    <w:rsid w:val="0069349D"/>
    <w:rsid w:val="006B1357"/>
    <w:rsid w:val="006E435F"/>
    <w:rsid w:val="00703A38"/>
    <w:rsid w:val="0073142E"/>
    <w:rsid w:val="0073170F"/>
    <w:rsid w:val="00733763"/>
    <w:rsid w:val="007353AB"/>
    <w:rsid w:val="00736125"/>
    <w:rsid w:val="00760F92"/>
    <w:rsid w:val="00761404"/>
    <w:rsid w:val="007858DB"/>
    <w:rsid w:val="00792BE9"/>
    <w:rsid w:val="007B4E46"/>
    <w:rsid w:val="007F5486"/>
    <w:rsid w:val="0080397F"/>
    <w:rsid w:val="0080473C"/>
    <w:rsid w:val="00807D4F"/>
    <w:rsid w:val="008423B7"/>
    <w:rsid w:val="00855ACC"/>
    <w:rsid w:val="008957A0"/>
    <w:rsid w:val="0098057D"/>
    <w:rsid w:val="00983A70"/>
    <w:rsid w:val="009A5C02"/>
    <w:rsid w:val="009B4433"/>
    <w:rsid w:val="00A2155E"/>
    <w:rsid w:val="00A65773"/>
    <w:rsid w:val="00A75D83"/>
    <w:rsid w:val="00A905A3"/>
    <w:rsid w:val="00A92618"/>
    <w:rsid w:val="00AB5F94"/>
    <w:rsid w:val="00AC6708"/>
    <w:rsid w:val="00AD6BA6"/>
    <w:rsid w:val="00B20289"/>
    <w:rsid w:val="00B5695B"/>
    <w:rsid w:val="00B65DA2"/>
    <w:rsid w:val="00B724FB"/>
    <w:rsid w:val="00B7567A"/>
    <w:rsid w:val="00BC078B"/>
    <w:rsid w:val="00BC3EA1"/>
    <w:rsid w:val="00C0534B"/>
    <w:rsid w:val="00C211EF"/>
    <w:rsid w:val="00C522C3"/>
    <w:rsid w:val="00C64090"/>
    <w:rsid w:val="00C740EF"/>
    <w:rsid w:val="00C77C70"/>
    <w:rsid w:val="00C861F8"/>
    <w:rsid w:val="00C93918"/>
    <w:rsid w:val="00CA1B0C"/>
    <w:rsid w:val="00CC64C1"/>
    <w:rsid w:val="00D047B7"/>
    <w:rsid w:val="00D35433"/>
    <w:rsid w:val="00D623AD"/>
    <w:rsid w:val="00DE32FC"/>
    <w:rsid w:val="00DE5941"/>
    <w:rsid w:val="00E3480D"/>
    <w:rsid w:val="00E62991"/>
    <w:rsid w:val="00E64B56"/>
    <w:rsid w:val="00E964A8"/>
    <w:rsid w:val="00E972C2"/>
    <w:rsid w:val="00F11C27"/>
    <w:rsid w:val="00F1765A"/>
    <w:rsid w:val="00F45769"/>
    <w:rsid w:val="00F511F8"/>
    <w:rsid w:val="00F646CB"/>
    <w:rsid w:val="00F65688"/>
    <w:rsid w:val="00F903E3"/>
    <w:rsid w:val="00FA1CEB"/>
    <w:rsid w:val="00FA21A1"/>
    <w:rsid w:val="00FD0868"/>
    <w:rsid w:val="00FE5770"/>
    <w:rsid w:val="00FE5876"/>
    <w:rsid w:val="00FE6951"/>
    <w:rsid w:val="00FF5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docId w15:val="{31632056-A4C0-4810-9EA6-AB8B99FF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868"/>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A53B5-0D40-4C25-8B40-962A6D68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Template>
  <TotalTime>138</TotalTime>
  <Pages>3</Pages>
  <Words>854</Words>
  <Characters>4697</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Rapport de gestion exercice 2017</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2017</dc:title>
  <dc:creator>Thibault THOMAS</dc:creator>
  <cp:lastModifiedBy>Kevin TITA FARINELLA</cp:lastModifiedBy>
  <cp:revision>21</cp:revision>
  <cp:lastPrinted>2018-05-17T15:25:00Z</cp:lastPrinted>
  <dcterms:created xsi:type="dcterms:W3CDTF">2018-05-16T04:24:00Z</dcterms:created>
  <dcterms:modified xsi:type="dcterms:W3CDTF">2018-05-17T15:25:00Z</dcterms:modified>
</cp:coreProperties>
</file>