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DC61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14:paraId="3307755E" w14:textId="77777777" w:rsidR="00B91B0D" w:rsidRDefault="00B91B0D" w:rsidP="00B91B0D">
      <w:pPr>
        <w:pStyle w:val="RAEnteteSociete"/>
        <w:rPr>
          <w:sz w:val="22"/>
          <w:szCs w:val="22"/>
          <w:u w:val="single"/>
        </w:rPr>
      </w:pPr>
    </w:p>
    <w:p w14:paraId="402E6201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14:paraId="4E728572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14:paraId="1A765263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14:paraId="48436FFD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14:paraId="5E2C1673" w14:textId="77777777" w:rsidR="00B91B0D" w:rsidRPr="00FC18C1" w:rsidRDefault="00B91B0D" w:rsidP="00B91B0D">
      <w:pPr>
        <w:pStyle w:val="RAEnteteSociete"/>
        <w:rPr>
          <w:sz w:val="22"/>
          <w:szCs w:val="22"/>
        </w:rPr>
      </w:pPr>
    </w:p>
    <w:p w14:paraId="59168929" w14:textId="6EF71E47" w:rsidR="00E674FD" w:rsidRPr="00D97650" w:rsidRDefault="00E674FD" w:rsidP="00E674FD">
      <w:pPr>
        <w:pStyle w:val="RAEnteteSociete"/>
        <w:rPr>
          <w:u w:val="single"/>
        </w:rPr>
      </w:pPr>
    </w:p>
    <w:p w14:paraId="5098C349" w14:textId="77777777" w:rsidR="00E674FD" w:rsidRDefault="00E674FD" w:rsidP="00E674FD">
      <w:pPr>
        <w:pStyle w:val="RAEnteteSociete"/>
      </w:pPr>
    </w:p>
    <w:p w14:paraId="0F8895BF" w14:textId="77777777" w:rsidR="00E674FD" w:rsidRDefault="00E674FD" w:rsidP="00E674FD">
      <w:pPr>
        <w:pStyle w:val="RAEnteteSociete"/>
      </w:pPr>
    </w:p>
    <w:p w14:paraId="05E58C25" w14:textId="77777777" w:rsidR="00E674FD" w:rsidRDefault="00E674FD" w:rsidP="00E674FD"/>
    <w:p w14:paraId="523E0D0E" w14:textId="77777777" w:rsidR="00E674FD" w:rsidRDefault="00E674FD" w:rsidP="00E674FD"/>
    <w:p w14:paraId="3187B2F8" w14:textId="77777777"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PROCES-VERBAL DES DELIBERATIONS DE</w:t>
      </w:r>
    </w:p>
    <w:p w14:paraId="3DE9A89D" w14:textId="77777777"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L'ASSEMBLEE GENERALE ORDINAIRE ANNUELLE</w:t>
      </w:r>
    </w:p>
    <w:p w14:paraId="47F664AE" w14:textId="119BA87E" w:rsidR="00E674FD" w:rsidRPr="00D97650" w:rsidRDefault="007C262E" w:rsidP="00E674FD">
      <w:pPr>
        <w:pStyle w:val="RATitrePolyActe"/>
        <w:rPr>
          <w:u w:val="single"/>
        </w:rPr>
      </w:pPr>
      <w:r>
        <w:rPr>
          <w:u w:val="single"/>
        </w:rPr>
        <w:t xml:space="preserve">DU </w:t>
      </w:r>
      <w:r w:rsidR="00B91B0D">
        <w:rPr>
          <w:u w:val="single"/>
        </w:rPr>
        <w:t>16 juin 2023</w:t>
      </w:r>
    </w:p>
    <w:p w14:paraId="5281324A" w14:textId="77777777" w:rsidR="00E674FD" w:rsidRDefault="00E674FD" w:rsidP="00E674FD">
      <w:pPr>
        <w:pStyle w:val="RATitrePolyActe"/>
      </w:pPr>
    </w:p>
    <w:p w14:paraId="41731ADF" w14:textId="77777777" w:rsidR="00E674FD" w:rsidRDefault="00E674FD" w:rsidP="00E674FD">
      <w:pPr>
        <w:pStyle w:val="RATitrePolyActe"/>
      </w:pPr>
    </w:p>
    <w:p w14:paraId="77DABC9E" w14:textId="77777777" w:rsidR="00E674FD" w:rsidRDefault="00E674FD" w:rsidP="00E674FD">
      <w:pPr>
        <w:pStyle w:val="RATitrePolyActe"/>
      </w:pPr>
    </w:p>
    <w:p w14:paraId="1D82F0E9" w14:textId="77777777" w:rsidR="00E674FD" w:rsidRPr="002A7EBB" w:rsidRDefault="00E674FD" w:rsidP="00E674FD">
      <w:pPr>
        <w:rPr>
          <w:sz w:val="22"/>
          <w:szCs w:val="22"/>
        </w:rPr>
      </w:pPr>
    </w:p>
    <w:p w14:paraId="4360E9B2" w14:textId="77777777" w:rsidR="00E674FD" w:rsidRPr="002A7EBB" w:rsidRDefault="00E674FD" w:rsidP="00E674FD">
      <w:pPr>
        <w:rPr>
          <w:sz w:val="22"/>
          <w:szCs w:val="22"/>
        </w:rPr>
      </w:pPr>
    </w:p>
    <w:p w14:paraId="77F21D57" w14:textId="199AB2A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L'an </w:t>
      </w:r>
      <w:r w:rsidR="00B91B0D" w:rsidRPr="002A7EBB">
        <w:rPr>
          <w:sz w:val="22"/>
          <w:szCs w:val="22"/>
        </w:rPr>
        <w:t>2023</w:t>
      </w:r>
      <w:r w:rsidRPr="002A7EBB">
        <w:rPr>
          <w:sz w:val="22"/>
          <w:szCs w:val="22"/>
        </w:rPr>
        <w:t>,</w:t>
      </w:r>
    </w:p>
    <w:p w14:paraId="1E5C7DFB" w14:textId="77777777" w:rsidR="00E674FD" w:rsidRPr="002A7EBB" w:rsidRDefault="00E674FD" w:rsidP="00E674FD">
      <w:pPr>
        <w:rPr>
          <w:sz w:val="22"/>
          <w:szCs w:val="22"/>
        </w:rPr>
      </w:pPr>
    </w:p>
    <w:p w14:paraId="5D59C4E6" w14:textId="719B7DEF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</w:t>
      </w:r>
      <w:r w:rsidR="00AF4F4E" w:rsidRPr="002A7EBB">
        <w:rPr>
          <w:sz w:val="22"/>
          <w:szCs w:val="22"/>
        </w:rPr>
        <w:t xml:space="preserve"> </w:t>
      </w:r>
      <w:r w:rsidR="00B91B0D" w:rsidRPr="002A7EBB">
        <w:rPr>
          <w:sz w:val="22"/>
          <w:szCs w:val="22"/>
        </w:rPr>
        <w:t>16 juin</w:t>
      </w:r>
      <w:r w:rsidRPr="002A7EBB">
        <w:rPr>
          <w:sz w:val="22"/>
          <w:szCs w:val="22"/>
        </w:rPr>
        <w:t>,</w:t>
      </w:r>
    </w:p>
    <w:p w14:paraId="57E386AB" w14:textId="77777777" w:rsidR="00E674FD" w:rsidRPr="002A7EBB" w:rsidRDefault="00E674FD" w:rsidP="00E674FD">
      <w:pPr>
        <w:rPr>
          <w:sz w:val="22"/>
          <w:szCs w:val="22"/>
        </w:rPr>
      </w:pPr>
    </w:p>
    <w:p w14:paraId="4EB2232A" w14:textId="77777777" w:rsidR="00E674FD" w:rsidRPr="002A7EBB" w:rsidRDefault="00AF4F4E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A 17 heures</w:t>
      </w:r>
      <w:r w:rsidR="00E674FD" w:rsidRPr="002A7EBB">
        <w:rPr>
          <w:sz w:val="22"/>
          <w:szCs w:val="22"/>
        </w:rPr>
        <w:t>,</w:t>
      </w:r>
    </w:p>
    <w:p w14:paraId="22FBE251" w14:textId="77777777" w:rsidR="00E674FD" w:rsidRPr="002A7EBB" w:rsidRDefault="00E674FD" w:rsidP="00E674FD">
      <w:pPr>
        <w:rPr>
          <w:sz w:val="22"/>
          <w:szCs w:val="22"/>
        </w:rPr>
      </w:pPr>
    </w:p>
    <w:p w14:paraId="439A429E" w14:textId="1B09AF3B" w:rsidR="00B91B0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Les associés de la société MICHEL THOMAS, société civile Immobilière au capital de 7 622,45 euros, se sont réunis en Assemblée Générale Ordinaire Annuelle</w:t>
      </w:r>
      <w:r w:rsidR="00AF4F4E" w:rsidRPr="002A7EBB">
        <w:rPr>
          <w:sz w:val="22"/>
          <w:szCs w:val="22"/>
        </w:rPr>
        <w:t xml:space="preserve"> </w:t>
      </w:r>
      <w:r w:rsidR="00B91B0D" w:rsidRPr="002A7EBB">
        <w:rPr>
          <w:sz w:val="22"/>
          <w:szCs w:val="22"/>
        </w:rPr>
        <w:t>au siège social de notre société 9 impasse Les Hauts de Sérignan 34410 SERIGNAN sur convocation du gérant faite par lettre recommandée en date du 31 mai 2023 à chaque associé.</w:t>
      </w:r>
    </w:p>
    <w:p w14:paraId="34261205" w14:textId="101203AA" w:rsidR="00E674FD" w:rsidRPr="002A7EBB" w:rsidRDefault="00E674FD" w:rsidP="00E674FD">
      <w:pPr>
        <w:rPr>
          <w:sz w:val="22"/>
          <w:szCs w:val="22"/>
        </w:rPr>
      </w:pPr>
    </w:p>
    <w:p w14:paraId="6F6510EA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Il est établi une feuille de présence signée par les associés présents à laquelle sont annexés les pouvoirs des associés représentés.</w:t>
      </w:r>
    </w:p>
    <w:p w14:paraId="1346E1BD" w14:textId="77777777" w:rsidR="00E674FD" w:rsidRPr="002A7EBB" w:rsidRDefault="00E674FD" w:rsidP="00E674FD">
      <w:pPr>
        <w:rPr>
          <w:sz w:val="22"/>
          <w:szCs w:val="22"/>
        </w:rPr>
      </w:pPr>
    </w:p>
    <w:p w14:paraId="214EC589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65FCE33F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Sont présents ou représentés : </w:t>
      </w:r>
    </w:p>
    <w:p w14:paraId="31A6D6DB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688D69C5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Monsieur Thibault THOMAS, </w:t>
      </w:r>
    </w:p>
    <w:p w14:paraId="141F9F15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propriétaire de 376 parts sociales </w:t>
      </w:r>
    </w:p>
    <w:p w14:paraId="1C26AD6A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nu-propriétaire de 124 parts sociales</w:t>
      </w:r>
    </w:p>
    <w:p w14:paraId="12D78B9C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721399D0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Monsieur Eric THOMAS, </w:t>
      </w:r>
    </w:p>
    <w:p w14:paraId="7500BEF7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propriétaire de 376 parts sociales </w:t>
      </w:r>
    </w:p>
    <w:p w14:paraId="38AAF40E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nu-propriétaire de 124 parts sociales</w:t>
      </w:r>
    </w:p>
    <w:p w14:paraId="11618D56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501ECB55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2E7F4664" w14:textId="3101B091" w:rsidR="00D241B5" w:rsidRPr="002A7EBB" w:rsidRDefault="00B91B0D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>Sont</w:t>
      </w:r>
      <w:r w:rsidR="00D241B5" w:rsidRPr="002A7EBB">
        <w:rPr>
          <w:sz w:val="22"/>
          <w:szCs w:val="22"/>
        </w:rPr>
        <w:t xml:space="preserve"> absent</w:t>
      </w:r>
      <w:r w:rsidRPr="002A7EBB">
        <w:rPr>
          <w:sz w:val="22"/>
          <w:szCs w:val="22"/>
        </w:rPr>
        <w:t>s</w:t>
      </w:r>
      <w:r w:rsidR="00D241B5" w:rsidRPr="002A7EBB">
        <w:rPr>
          <w:sz w:val="22"/>
          <w:szCs w:val="22"/>
        </w:rPr>
        <w:t xml:space="preserve"> :</w:t>
      </w:r>
    </w:p>
    <w:p w14:paraId="63BC419E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482E3BB1" w14:textId="77777777" w:rsidR="00E674FD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>Madame Anne-Marie THOMAS-BLONDEL, détenant 372 parts sociales en usufruit.</w:t>
      </w:r>
    </w:p>
    <w:p w14:paraId="40DD1D08" w14:textId="1E589C32" w:rsidR="00A7783A" w:rsidRDefault="00A7783A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6CD998" w14:textId="77777777" w:rsidR="00B91B0D" w:rsidRPr="002A7EBB" w:rsidRDefault="00B91B0D" w:rsidP="00D241B5">
      <w:pPr>
        <w:pStyle w:val="RASignataire2"/>
        <w:rPr>
          <w:sz w:val="22"/>
          <w:szCs w:val="22"/>
        </w:rPr>
      </w:pPr>
    </w:p>
    <w:p w14:paraId="2714656E" w14:textId="77777777" w:rsidR="00B91B0D" w:rsidRPr="002A7EBB" w:rsidRDefault="00B91B0D" w:rsidP="00B91B0D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Monsieur Didier THOMAS, </w:t>
      </w:r>
    </w:p>
    <w:p w14:paraId="5483F1E5" w14:textId="77777777" w:rsidR="00B91B0D" w:rsidRPr="002A7EBB" w:rsidRDefault="00B91B0D" w:rsidP="00B91B0D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propriétaire de 376 parts sociales </w:t>
      </w:r>
    </w:p>
    <w:p w14:paraId="64E3BC39" w14:textId="77777777" w:rsidR="00B91B0D" w:rsidRPr="002A7EBB" w:rsidRDefault="00B91B0D" w:rsidP="00B91B0D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nu-propriétaire de 124 parts sociales</w:t>
      </w:r>
    </w:p>
    <w:p w14:paraId="30B4C15B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216A818C" w14:textId="32FA23AA" w:rsidR="00FC2AD3" w:rsidRPr="002A7EBB" w:rsidRDefault="00FC2AD3" w:rsidP="00FC2AD3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Total des pa</w:t>
      </w:r>
      <w:r w:rsidR="002E1E6E" w:rsidRPr="002A7EBB">
        <w:rPr>
          <w:snapToGrid w:val="0"/>
          <w:sz w:val="22"/>
          <w:szCs w:val="22"/>
        </w:rPr>
        <w:t>rts présentes ou représentées :</w:t>
      </w:r>
      <w:r w:rsidR="00354163" w:rsidRPr="002A7EBB">
        <w:rPr>
          <w:snapToGrid w:val="0"/>
          <w:sz w:val="22"/>
          <w:szCs w:val="22"/>
        </w:rPr>
        <w:t xml:space="preserve"> </w:t>
      </w:r>
      <w:r w:rsidR="00B91B0D" w:rsidRPr="002A7EBB">
        <w:rPr>
          <w:snapToGrid w:val="0"/>
          <w:sz w:val="22"/>
          <w:szCs w:val="22"/>
        </w:rPr>
        <w:t>752</w:t>
      </w:r>
      <w:r w:rsidR="002E1E6E" w:rsidRPr="002A7EBB">
        <w:rPr>
          <w:snapToGrid w:val="0"/>
          <w:sz w:val="22"/>
          <w:szCs w:val="22"/>
        </w:rPr>
        <w:t xml:space="preserve"> </w:t>
      </w:r>
      <w:r w:rsidR="00CC7CDB" w:rsidRPr="002A7EBB">
        <w:rPr>
          <w:snapToGrid w:val="0"/>
          <w:sz w:val="22"/>
          <w:szCs w:val="22"/>
        </w:rPr>
        <w:t xml:space="preserve">parts </w:t>
      </w:r>
      <w:r w:rsidRPr="002A7EBB">
        <w:rPr>
          <w:snapToGrid w:val="0"/>
          <w:sz w:val="22"/>
          <w:szCs w:val="22"/>
        </w:rPr>
        <w:t>sur les 1500 parts composant le capital social.</w:t>
      </w:r>
    </w:p>
    <w:p w14:paraId="0DF8A843" w14:textId="77777777" w:rsidR="00DD2801" w:rsidRPr="002A7EBB" w:rsidRDefault="00DD2801" w:rsidP="00FC2AD3">
      <w:pPr>
        <w:rPr>
          <w:snapToGrid w:val="0"/>
          <w:sz w:val="22"/>
          <w:szCs w:val="22"/>
        </w:rPr>
      </w:pPr>
    </w:p>
    <w:p w14:paraId="175BC1FF" w14:textId="77777777" w:rsidR="00FC2AD3" w:rsidRPr="002A7EBB" w:rsidRDefault="00FC2AD3" w:rsidP="00FC2AD3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Les associés présents ou représentés détenant plus de la moitié du capital social, l'assemblée générale peut valablement délibérer et, en conséquence, est déclarée régulièrement constituée.</w:t>
      </w:r>
    </w:p>
    <w:p w14:paraId="362E1B32" w14:textId="77777777" w:rsidR="00E674FD" w:rsidRPr="002A7EBB" w:rsidRDefault="00E674FD" w:rsidP="00E674FD">
      <w:pPr>
        <w:pStyle w:val="RASignataire2"/>
        <w:rPr>
          <w:sz w:val="22"/>
          <w:szCs w:val="22"/>
        </w:rPr>
      </w:pPr>
    </w:p>
    <w:p w14:paraId="21D6128D" w14:textId="77777777" w:rsidR="00E674FD" w:rsidRPr="002A7EBB" w:rsidRDefault="00E674FD" w:rsidP="00E674FD">
      <w:pPr>
        <w:pStyle w:val="RASignataire2"/>
        <w:rPr>
          <w:sz w:val="22"/>
          <w:szCs w:val="22"/>
        </w:rPr>
      </w:pPr>
    </w:p>
    <w:p w14:paraId="2C926658" w14:textId="77777777" w:rsidR="002E1E6E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L'Assemblée est présidée par Monsieur T</w:t>
      </w:r>
      <w:r w:rsidR="00FC2AD3" w:rsidRPr="002A7EBB">
        <w:rPr>
          <w:sz w:val="22"/>
          <w:szCs w:val="22"/>
        </w:rPr>
        <w:t>hibault</w:t>
      </w:r>
      <w:r w:rsidRPr="002A7EBB">
        <w:rPr>
          <w:sz w:val="22"/>
          <w:szCs w:val="22"/>
        </w:rPr>
        <w:t xml:space="preserve"> THOMAS, gérant </w:t>
      </w:r>
      <w:r w:rsidR="00685744" w:rsidRPr="002A7EBB">
        <w:rPr>
          <w:sz w:val="22"/>
          <w:szCs w:val="22"/>
        </w:rPr>
        <w:t>associé</w:t>
      </w:r>
      <w:r w:rsidR="002E1E6E" w:rsidRPr="002A7EBB">
        <w:rPr>
          <w:sz w:val="22"/>
          <w:szCs w:val="22"/>
        </w:rPr>
        <w:t>.</w:t>
      </w:r>
    </w:p>
    <w:p w14:paraId="50F5E1C7" w14:textId="77777777" w:rsidR="00E674FD" w:rsidRPr="002A7EBB" w:rsidRDefault="00E674FD" w:rsidP="00E674FD">
      <w:pPr>
        <w:rPr>
          <w:sz w:val="22"/>
          <w:szCs w:val="22"/>
        </w:rPr>
      </w:pPr>
    </w:p>
    <w:p w14:paraId="03E373A0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rappelle que l'Assemblée est appelée à délibérer sur l'ordre du jour suivant :</w:t>
      </w:r>
    </w:p>
    <w:p w14:paraId="47D77CEB" w14:textId="77777777" w:rsidR="00685744" w:rsidRPr="002A7EBB" w:rsidRDefault="00685744" w:rsidP="00E674FD">
      <w:pPr>
        <w:pStyle w:val="RAGrascentrsoulign"/>
        <w:rPr>
          <w:sz w:val="22"/>
          <w:szCs w:val="22"/>
        </w:rPr>
      </w:pPr>
    </w:p>
    <w:p w14:paraId="30E01B43" w14:textId="77777777" w:rsidR="00806E2B" w:rsidRPr="002A7EBB" w:rsidRDefault="00806E2B" w:rsidP="00E674FD">
      <w:pPr>
        <w:pStyle w:val="RAGrascentrsoulign"/>
        <w:rPr>
          <w:sz w:val="22"/>
          <w:szCs w:val="22"/>
        </w:rPr>
      </w:pPr>
    </w:p>
    <w:p w14:paraId="2082B5A7" w14:textId="77777777" w:rsidR="00E674FD" w:rsidRPr="002A7EBB" w:rsidRDefault="00E674FD" w:rsidP="00E674FD">
      <w:pPr>
        <w:pStyle w:val="RAGrascentrsoulign"/>
        <w:rPr>
          <w:sz w:val="22"/>
          <w:szCs w:val="22"/>
        </w:rPr>
      </w:pPr>
      <w:r w:rsidRPr="002A7EBB">
        <w:rPr>
          <w:sz w:val="22"/>
          <w:szCs w:val="22"/>
        </w:rPr>
        <w:t>ORDRE DU JOUR</w:t>
      </w:r>
    </w:p>
    <w:p w14:paraId="517F991D" w14:textId="77777777" w:rsidR="00E674FD" w:rsidRPr="002A7EBB" w:rsidRDefault="00E674FD" w:rsidP="00E674FD">
      <w:pPr>
        <w:pStyle w:val="RAGrascentrsoulign"/>
        <w:rPr>
          <w:sz w:val="22"/>
          <w:szCs w:val="22"/>
        </w:rPr>
      </w:pPr>
    </w:p>
    <w:p w14:paraId="2721D862" w14:textId="77777777" w:rsidR="00685744" w:rsidRPr="002A7EBB" w:rsidRDefault="00685744" w:rsidP="00E674FD">
      <w:pPr>
        <w:pStyle w:val="RAGrascentrsoulign"/>
        <w:rPr>
          <w:sz w:val="22"/>
          <w:szCs w:val="22"/>
        </w:rPr>
      </w:pPr>
    </w:p>
    <w:p w14:paraId="0D14A4FC" w14:textId="77777777" w:rsidR="009E6506" w:rsidRPr="002A7EBB" w:rsidRDefault="009E6506" w:rsidP="009E6506">
      <w:pPr>
        <w:rPr>
          <w:sz w:val="22"/>
          <w:szCs w:val="22"/>
        </w:rPr>
      </w:pPr>
    </w:p>
    <w:p w14:paraId="6C0A1DAD" w14:textId="5A11B683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- Lecture du rapport de gestion établi par la gérance</w:t>
      </w:r>
      <w:r w:rsidR="00D10A5E" w:rsidRPr="002A7EBB">
        <w:rPr>
          <w:sz w:val="22"/>
          <w:szCs w:val="22"/>
        </w:rPr>
        <w:t>.</w:t>
      </w:r>
    </w:p>
    <w:p w14:paraId="6079FFB7" w14:textId="77777777" w:rsidR="00D10A5E" w:rsidRPr="002A7EBB" w:rsidRDefault="00D10A5E" w:rsidP="009E6506">
      <w:pPr>
        <w:rPr>
          <w:sz w:val="22"/>
          <w:szCs w:val="22"/>
        </w:rPr>
      </w:pPr>
    </w:p>
    <w:p w14:paraId="5B2176A6" w14:textId="0513C180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- Approbation des comptes de l'exercice clos le 31 décembre 2022 et quitus à la gérance</w:t>
      </w:r>
      <w:r w:rsidR="00D10A5E" w:rsidRPr="002A7EBB">
        <w:rPr>
          <w:sz w:val="22"/>
          <w:szCs w:val="22"/>
        </w:rPr>
        <w:t>.</w:t>
      </w:r>
    </w:p>
    <w:p w14:paraId="414C5894" w14:textId="77777777" w:rsidR="00D10A5E" w:rsidRPr="002A7EBB" w:rsidRDefault="00D10A5E" w:rsidP="009E6506">
      <w:pPr>
        <w:rPr>
          <w:sz w:val="22"/>
          <w:szCs w:val="22"/>
        </w:rPr>
      </w:pPr>
    </w:p>
    <w:p w14:paraId="2DD1A170" w14:textId="77777777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- Affectation du résultat de l'exercice.</w:t>
      </w:r>
    </w:p>
    <w:p w14:paraId="5E2B0513" w14:textId="77777777" w:rsidR="009E6506" w:rsidRPr="002A7EBB" w:rsidRDefault="009E6506" w:rsidP="009E6506">
      <w:pPr>
        <w:rPr>
          <w:sz w:val="22"/>
          <w:szCs w:val="22"/>
        </w:rPr>
      </w:pPr>
    </w:p>
    <w:p w14:paraId="1B227DD4" w14:textId="77777777" w:rsidR="00B130B4" w:rsidRPr="002A7EBB" w:rsidRDefault="00B130B4" w:rsidP="00E674FD">
      <w:pPr>
        <w:rPr>
          <w:sz w:val="22"/>
          <w:szCs w:val="22"/>
        </w:rPr>
      </w:pPr>
    </w:p>
    <w:p w14:paraId="1D03FE79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dépose sur le bureau et met à la disposition des membres de l'Assemblée :</w:t>
      </w:r>
    </w:p>
    <w:p w14:paraId="3D461D9B" w14:textId="77777777" w:rsidR="00E674FD" w:rsidRPr="002A7EBB" w:rsidRDefault="00E674FD" w:rsidP="00E674FD">
      <w:pPr>
        <w:rPr>
          <w:sz w:val="22"/>
          <w:szCs w:val="22"/>
        </w:rPr>
      </w:pPr>
    </w:p>
    <w:p w14:paraId="54EC08DB" w14:textId="0C709515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une copie de la lettre recommandée adressée à chaque associé et les récépissés postaux</w:t>
      </w:r>
    </w:p>
    <w:p w14:paraId="2932C306" w14:textId="5613F336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- la feuille de présence à laquelle </w:t>
      </w:r>
      <w:r w:rsidR="00D10A5E" w:rsidRPr="002A7EBB">
        <w:rPr>
          <w:sz w:val="22"/>
          <w:szCs w:val="22"/>
        </w:rPr>
        <w:t>est</w:t>
      </w:r>
      <w:r w:rsidRPr="002A7EBB">
        <w:rPr>
          <w:sz w:val="22"/>
          <w:szCs w:val="22"/>
        </w:rPr>
        <w:t xml:space="preserve"> annexé</w:t>
      </w:r>
      <w:r w:rsidR="00D10A5E" w:rsidRPr="002A7EBB">
        <w:rPr>
          <w:sz w:val="22"/>
          <w:szCs w:val="22"/>
        </w:rPr>
        <w:t>e</w:t>
      </w:r>
      <w:r w:rsidRPr="002A7EBB">
        <w:rPr>
          <w:sz w:val="22"/>
          <w:szCs w:val="22"/>
        </w:rPr>
        <w:t xml:space="preserve"> le pouvoir de</w:t>
      </w:r>
      <w:r w:rsidR="00D10A5E" w:rsidRPr="002A7EBB">
        <w:rPr>
          <w:sz w:val="22"/>
          <w:szCs w:val="22"/>
        </w:rPr>
        <w:t xml:space="preserve"> l’</w:t>
      </w:r>
      <w:r w:rsidRPr="002A7EBB">
        <w:rPr>
          <w:sz w:val="22"/>
          <w:szCs w:val="22"/>
        </w:rPr>
        <w:t>associé représenté,</w:t>
      </w:r>
    </w:p>
    <w:p w14:paraId="43FAAA91" w14:textId="56663B61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les comptes ann</w:t>
      </w:r>
      <w:r w:rsidR="00806E2B" w:rsidRPr="002A7EBB">
        <w:rPr>
          <w:sz w:val="22"/>
          <w:szCs w:val="22"/>
        </w:rPr>
        <w:t>uels arrêtés au 31 décembre 20</w:t>
      </w:r>
      <w:r w:rsidR="009E6506" w:rsidRPr="002A7EBB">
        <w:rPr>
          <w:sz w:val="22"/>
          <w:szCs w:val="22"/>
        </w:rPr>
        <w:t>22</w:t>
      </w:r>
      <w:r w:rsidRPr="002A7EBB">
        <w:rPr>
          <w:sz w:val="22"/>
          <w:szCs w:val="22"/>
        </w:rPr>
        <w:t>,</w:t>
      </w:r>
    </w:p>
    <w:p w14:paraId="45A6A26F" w14:textId="2B00CD22" w:rsidR="009E6506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le rapport de gestion établi par la gérance,</w:t>
      </w:r>
    </w:p>
    <w:p w14:paraId="5B64B55E" w14:textId="58CA6379" w:rsidR="00E674FD" w:rsidRPr="002A7EBB" w:rsidRDefault="009E6506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- le </w:t>
      </w:r>
      <w:bookmarkStart w:id="0" w:name="_Hlk140042924"/>
      <w:r w:rsidRPr="002A7EBB">
        <w:rPr>
          <w:sz w:val="22"/>
          <w:szCs w:val="22"/>
        </w:rPr>
        <w:t>rapport spécial du gérant sur les conventions visées à l’article L 612-5 du Code du commerce</w:t>
      </w:r>
      <w:bookmarkEnd w:id="0"/>
    </w:p>
    <w:p w14:paraId="418ECBAA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le texte du projet des résolutions qui sont soumises à l'Assemblée.</w:t>
      </w:r>
    </w:p>
    <w:p w14:paraId="1E28148C" w14:textId="77777777" w:rsidR="00820635" w:rsidRPr="002A7EBB" w:rsidRDefault="00820635" w:rsidP="00E674FD">
      <w:pPr>
        <w:rPr>
          <w:sz w:val="22"/>
          <w:szCs w:val="22"/>
        </w:rPr>
      </w:pPr>
    </w:p>
    <w:p w14:paraId="02A905E5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déclare que les documents et renseignements prévus par les dispositions législatives et réglementaires ont été adressés aux associés ou tenus à leur disposition au siège social pendant le délai fixé par lesdites dispositions.</w:t>
      </w:r>
    </w:p>
    <w:p w14:paraId="2953DD29" w14:textId="77777777" w:rsidR="00E674FD" w:rsidRPr="002A7EBB" w:rsidRDefault="00E674FD" w:rsidP="00E674FD">
      <w:pPr>
        <w:rPr>
          <w:sz w:val="22"/>
          <w:szCs w:val="22"/>
        </w:rPr>
      </w:pPr>
    </w:p>
    <w:p w14:paraId="115845DE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L'Assemblée lui donne acte de cette déclaration.</w:t>
      </w:r>
    </w:p>
    <w:p w14:paraId="027D0335" w14:textId="77777777" w:rsidR="00E674FD" w:rsidRPr="002A7EBB" w:rsidRDefault="00E674FD" w:rsidP="00E674FD">
      <w:pPr>
        <w:rPr>
          <w:sz w:val="22"/>
          <w:szCs w:val="22"/>
        </w:rPr>
      </w:pPr>
    </w:p>
    <w:p w14:paraId="10F0CC84" w14:textId="28907A30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présente et commente les comptes de l'exercice écoulé avant de donner lecture à l'Assemblée du rapport de</w:t>
      </w:r>
      <w:r w:rsidR="00FC2AD3" w:rsidRPr="002A7EBB">
        <w:rPr>
          <w:sz w:val="22"/>
          <w:szCs w:val="22"/>
        </w:rPr>
        <w:t xml:space="preserve"> gestion établi par la gérance</w:t>
      </w:r>
      <w:r w:rsidR="009E6506" w:rsidRPr="002A7EBB">
        <w:rPr>
          <w:sz w:val="22"/>
          <w:szCs w:val="22"/>
        </w:rPr>
        <w:t xml:space="preserve"> et du rapport spécial du gérant sur les conventions visées à l’article L 612-5 du Code du commerce</w:t>
      </w:r>
    </w:p>
    <w:p w14:paraId="00E2A9A5" w14:textId="77777777" w:rsidR="00E674FD" w:rsidRPr="002A7EBB" w:rsidRDefault="00E674FD" w:rsidP="00E674FD">
      <w:pPr>
        <w:rPr>
          <w:sz w:val="22"/>
          <w:szCs w:val="22"/>
        </w:rPr>
      </w:pPr>
    </w:p>
    <w:p w14:paraId="1292C036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Puis, le Président déclare la discussion ouverte.</w:t>
      </w:r>
    </w:p>
    <w:p w14:paraId="3C4734A4" w14:textId="77777777" w:rsidR="000A7BC8" w:rsidRPr="002A7EBB" w:rsidRDefault="000A7BC8" w:rsidP="002174A0">
      <w:pPr>
        <w:rPr>
          <w:sz w:val="22"/>
          <w:szCs w:val="22"/>
        </w:rPr>
      </w:pPr>
    </w:p>
    <w:p w14:paraId="12BB5ADC" w14:textId="77777777" w:rsidR="00E674FD" w:rsidRPr="002A7EBB" w:rsidRDefault="00685744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</w:t>
      </w:r>
      <w:r w:rsidR="00E674FD" w:rsidRPr="002A7EBB">
        <w:rPr>
          <w:sz w:val="22"/>
          <w:szCs w:val="22"/>
        </w:rPr>
        <w:t>e Président met successivement aux voix les résolutions suivantes :</w:t>
      </w:r>
    </w:p>
    <w:p w14:paraId="51EC0DD5" w14:textId="77777777" w:rsidR="009E6506" w:rsidRPr="002A7EBB" w:rsidRDefault="009E6506" w:rsidP="009E6506">
      <w:pPr>
        <w:rPr>
          <w:sz w:val="22"/>
          <w:szCs w:val="22"/>
        </w:rPr>
      </w:pPr>
    </w:p>
    <w:p w14:paraId="67DB79F2" w14:textId="77777777" w:rsidR="009E6506" w:rsidRPr="002A7EBB" w:rsidRDefault="009E6506" w:rsidP="009E6506">
      <w:pPr>
        <w:pStyle w:val="RARsolution"/>
        <w:rPr>
          <w:sz w:val="22"/>
          <w:szCs w:val="22"/>
          <w:u w:val="single"/>
        </w:rPr>
      </w:pPr>
      <w:r w:rsidRPr="002A7EBB">
        <w:rPr>
          <w:sz w:val="22"/>
          <w:szCs w:val="22"/>
          <w:u w:val="single"/>
        </w:rPr>
        <w:t>PREMIERE RESOLUTION</w:t>
      </w:r>
    </w:p>
    <w:p w14:paraId="69E22363" w14:textId="77777777" w:rsidR="009E6506" w:rsidRPr="002A7EBB" w:rsidRDefault="009E6506" w:rsidP="009E6506">
      <w:pPr>
        <w:rPr>
          <w:sz w:val="22"/>
          <w:szCs w:val="22"/>
        </w:rPr>
      </w:pPr>
    </w:p>
    <w:p w14:paraId="23746B14" w14:textId="099F34CA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L'Assemblée Générale, après avoir entendu la lecture du rapport de gestion sur les comptes annuels et du rapport spécial du gérant sur les conventions visées à l’article L 612-5 du Code du commerce, </w:t>
      </w:r>
      <w:r w:rsidRPr="002A7EBB">
        <w:rPr>
          <w:sz w:val="22"/>
          <w:szCs w:val="22"/>
        </w:rPr>
        <w:lastRenderedPageBreak/>
        <w:t>approuve les comptes annuels de l'exercice clos le 31 décembre 2022, tels qu'ils lui ont été présentés, ainsi que les opérations traduites dans ces comptes et résumées dans ces rapports.</w:t>
      </w:r>
    </w:p>
    <w:p w14:paraId="443C9723" w14:textId="77777777" w:rsidR="009E6506" w:rsidRPr="002A7EBB" w:rsidRDefault="009E6506" w:rsidP="009E6506">
      <w:pPr>
        <w:rPr>
          <w:sz w:val="22"/>
          <w:szCs w:val="22"/>
        </w:rPr>
      </w:pPr>
    </w:p>
    <w:p w14:paraId="637EEE62" w14:textId="77777777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En conséquence, elle donne à la gérance quitus de sa gestion pour l'exercice clos le 31 décembre 2022.</w:t>
      </w:r>
    </w:p>
    <w:p w14:paraId="178C092F" w14:textId="77777777" w:rsidR="009E6506" w:rsidRPr="002A7EBB" w:rsidRDefault="009E6506" w:rsidP="009E6506">
      <w:pPr>
        <w:rPr>
          <w:sz w:val="22"/>
          <w:szCs w:val="22"/>
        </w:rPr>
      </w:pPr>
    </w:p>
    <w:p w14:paraId="1B47DA1C" w14:textId="77777777" w:rsidR="009E6506" w:rsidRPr="002A7EBB" w:rsidRDefault="009E6506" w:rsidP="009E6506">
      <w:pPr>
        <w:rPr>
          <w:snapToGrid w:val="0"/>
          <w:sz w:val="22"/>
          <w:szCs w:val="22"/>
        </w:rPr>
      </w:pPr>
      <w:bookmarkStart w:id="1" w:name="_Hlk136422903"/>
    </w:p>
    <w:p w14:paraId="2E872A28" w14:textId="77777777" w:rsidR="009E6506" w:rsidRPr="002A7EBB" w:rsidRDefault="009E6506" w:rsidP="009E6506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Cette résolution mise aux voix.</w:t>
      </w:r>
    </w:p>
    <w:p w14:paraId="12690D09" w14:textId="77777777" w:rsidR="009E6506" w:rsidRPr="002A7EBB" w:rsidRDefault="009E6506" w:rsidP="009E6506">
      <w:pPr>
        <w:rPr>
          <w:snapToGrid w:val="0"/>
          <w:sz w:val="22"/>
          <w:szCs w:val="22"/>
        </w:rPr>
      </w:pPr>
    </w:p>
    <w:p w14:paraId="6325D734" w14:textId="137A2108" w:rsidR="009E6506" w:rsidRPr="002A7EBB" w:rsidRDefault="009E6506" w:rsidP="009E6506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 xml:space="preserve">Nombre de voix pour : 752                </w:t>
      </w:r>
      <w:proofErr w:type="gramStart"/>
      <w:r w:rsidRPr="002A7EBB">
        <w:rPr>
          <w:snapToGrid w:val="0"/>
          <w:sz w:val="22"/>
          <w:szCs w:val="22"/>
        </w:rPr>
        <w:t xml:space="preserve">   ;</w:t>
      </w:r>
      <w:proofErr w:type="gramEnd"/>
      <w:r w:rsidRPr="002A7EBB">
        <w:rPr>
          <w:snapToGrid w:val="0"/>
          <w:sz w:val="22"/>
          <w:szCs w:val="22"/>
        </w:rPr>
        <w:t xml:space="preserve"> contre : 0                ; abstention : 0</w:t>
      </w:r>
    </w:p>
    <w:p w14:paraId="76CF5967" w14:textId="77777777" w:rsidR="00A445C6" w:rsidRPr="002A7EBB" w:rsidRDefault="00A445C6" w:rsidP="00A445C6">
      <w:pPr>
        <w:rPr>
          <w:sz w:val="22"/>
          <w:szCs w:val="22"/>
        </w:rPr>
      </w:pPr>
    </w:p>
    <w:p w14:paraId="0BA5CCA4" w14:textId="77777777" w:rsidR="00A445C6" w:rsidRPr="002A7EBB" w:rsidRDefault="00A445C6" w:rsidP="00A445C6">
      <w:pPr>
        <w:pStyle w:val="RARsolution"/>
        <w:rPr>
          <w:b w:val="0"/>
          <w:sz w:val="22"/>
          <w:szCs w:val="22"/>
        </w:rPr>
      </w:pPr>
      <w:r w:rsidRPr="002A7EBB">
        <w:rPr>
          <w:b w:val="0"/>
          <w:sz w:val="22"/>
          <w:szCs w:val="22"/>
        </w:rPr>
        <w:t>Cette résolution est adoptée.</w:t>
      </w:r>
    </w:p>
    <w:p w14:paraId="724912E8" w14:textId="77777777" w:rsidR="009E6506" w:rsidRPr="002A7EBB" w:rsidRDefault="009E6506" w:rsidP="009E6506">
      <w:pPr>
        <w:rPr>
          <w:sz w:val="22"/>
          <w:szCs w:val="22"/>
        </w:rPr>
      </w:pPr>
    </w:p>
    <w:p w14:paraId="2A79D5EB" w14:textId="77777777" w:rsidR="00A445C6" w:rsidRPr="002A7EBB" w:rsidRDefault="00A445C6" w:rsidP="009E6506">
      <w:pPr>
        <w:rPr>
          <w:sz w:val="22"/>
          <w:szCs w:val="22"/>
        </w:rPr>
      </w:pPr>
    </w:p>
    <w:p w14:paraId="78674F61" w14:textId="77777777" w:rsidR="009E6506" w:rsidRPr="002A7EBB" w:rsidRDefault="009E6506" w:rsidP="009E6506">
      <w:pPr>
        <w:pStyle w:val="RARsolution"/>
        <w:rPr>
          <w:sz w:val="22"/>
          <w:szCs w:val="22"/>
          <w:u w:val="single"/>
        </w:rPr>
      </w:pPr>
      <w:r w:rsidRPr="002A7EBB">
        <w:rPr>
          <w:sz w:val="22"/>
          <w:szCs w:val="22"/>
          <w:u w:val="single"/>
        </w:rPr>
        <w:t>DEUXIEME RESOLUTION</w:t>
      </w:r>
    </w:p>
    <w:p w14:paraId="2E5D3B3E" w14:textId="77777777" w:rsidR="009E6506" w:rsidRPr="002A7EBB" w:rsidRDefault="009E6506" w:rsidP="009E6506">
      <w:pPr>
        <w:rPr>
          <w:sz w:val="22"/>
          <w:szCs w:val="22"/>
        </w:rPr>
      </w:pPr>
    </w:p>
    <w:p w14:paraId="5DDBAEA7" w14:textId="77777777" w:rsidR="00A445C6" w:rsidRPr="002A7EBB" w:rsidRDefault="00A445C6" w:rsidP="009E6506">
      <w:pPr>
        <w:rPr>
          <w:sz w:val="22"/>
          <w:szCs w:val="22"/>
        </w:rPr>
      </w:pPr>
    </w:p>
    <w:bookmarkEnd w:id="1"/>
    <w:p w14:paraId="49B68EDE" w14:textId="77777777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Conformément à la proposition de la gérance, l'Assemblée Générale constate que les comptes de l'exercice font apparaître un bénéfice de 630 677,32 euros, qu'elle décide d'affecter de la manière suivante :</w:t>
      </w:r>
    </w:p>
    <w:p w14:paraId="7B93B037" w14:textId="77777777" w:rsidR="009E6506" w:rsidRPr="002A7EBB" w:rsidRDefault="009E6506" w:rsidP="009E6506">
      <w:pPr>
        <w:rPr>
          <w:sz w:val="22"/>
          <w:szCs w:val="22"/>
        </w:rPr>
      </w:pPr>
    </w:p>
    <w:p w14:paraId="6BDC1874" w14:textId="77777777" w:rsidR="009E6506" w:rsidRPr="002A7EBB" w:rsidRDefault="009E6506" w:rsidP="009E6506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Bénéfice de l'exercice </w:t>
      </w:r>
      <w:r w:rsidRPr="002A7EBB">
        <w:rPr>
          <w:sz w:val="22"/>
          <w:szCs w:val="22"/>
        </w:rPr>
        <w:tab/>
        <w:t>630 677,32 euros</w:t>
      </w:r>
    </w:p>
    <w:p w14:paraId="75A2F853" w14:textId="77777777" w:rsidR="009E6506" w:rsidRPr="002A7EBB" w:rsidRDefault="009E6506" w:rsidP="009E6506">
      <w:pPr>
        <w:pStyle w:val="RASignataire2"/>
        <w:rPr>
          <w:sz w:val="22"/>
          <w:szCs w:val="22"/>
        </w:rPr>
      </w:pPr>
    </w:p>
    <w:p w14:paraId="081D6E6F" w14:textId="77777777" w:rsidR="009E6506" w:rsidRPr="002A7EBB" w:rsidRDefault="009E6506" w:rsidP="009E6506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>Attribué aux associés à concurrence de</w:t>
      </w:r>
      <w:r w:rsidRPr="002A7EBB">
        <w:rPr>
          <w:sz w:val="22"/>
          <w:szCs w:val="22"/>
        </w:rPr>
        <w:tab/>
        <w:t>630 677,32 euros</w:t>
      </w:r>
    </w:p>
    <w:p w14:paraId="6C22498D" w14:textId="77777777" w:rsidR="009E6506" w:rsidRPr="002A7EBB" w:rsidRDefault="009E6506" w:rsidP="009E6506">
      <w:pPr>
        <w:pStyle w:val="RASignataire2"/>
        <w:rPr>
          <w:sz w:val="22"/>
          <w:szCs w:val="22"/>
        </w:rPr>
      </w:pPr>
      <w:proofErr w:type="gramStart"/>
      <w:r w:rsidRPr="002A7EBB">
        <w:rPr>
          <w:sz w:val="22"/>
          <w:szCs w:val="22"/>
        </w:rPr>
        <w:t>au</w:t>
      </w:r>
      <w:proofErr w:type="gramEnd"/>
      <w:r w:rsidRPr="002A7EBB">
        <w:rPr>
          <w:sz w:val="22"/>
          <w:szCs w:val="22"/>
        </w:rPr>
        <w:t xml:space="preserve"> prorata de leurs droits dans le capital</w:t>
      </w:r>
    </w:p>
    <w:p w14:paraId="7A6C8D05" w14:textId="77777777" w:rsidR="009E6506" w:rsidRPr="002A7EBB" w:rsidRDefault="009E6506" w:rsidP="009E6506">
      <w:pPr>
        <w:pStyle w:val="RASignataire2"/>
        <w:rPr>
          <w:sz w:val="22"/>
          <w:szCs w:val="22"/>
        </w:rPr>
      </w:pPr>
    </w:p>
    <w:p w14:paraId="316B011D" w14:textId="77777777" w:rsidR="009E6506" w:rsidRPr="002A7EBB" w:rsidRDefault="009E6506" w:rsidP="009E6506">
      <w:pPr>
        <w:pStyle w:val="RASignataire2"/>
        <w:rPr>
          <w:sz w:val="22"/>
          <w:szCs w:val="22"/>
          <w:lang w:val="es-ES_tradnl"/>
        </w:rPr>
      </w:pPr>
      <w:r w:rsidRPr="002A7EBB">
        <w:rPr>
          <w:sz w:val="22"/>
          <w:szCs w:val="22"/>
          <w:lang w:val="es-ES_tradnl"/>
        </w:rPr>
        <w:t xml:space="preserve">Anne-Marie THOMAS-BLONDEL </w:t>
      </w:r>
      <w:r w:rsidRPr="002A7EBB">
        <w:rPr>
          <w:sz w:val="22"/>
          <w:szCs w:val="22"/>
          <w:lang w:val="es-ES_tradnl"/>
        </w:rPr>
        <w:tab/>
        <w:t>156 723,31 euros</w:t>
      </w:r>
    </w:p>
    <w:p w14:paraId="71167898" w14:textId="77777777" w:rsidR="009E6506" w:rsidRPr="002A7EBB" w:rsidRDefault="009E6506" w:rsidP="009E6506">
      <w:pPr>
        <w:pStyle w:val="RASignataire2"/>
        <w:rPr>
          <w:sz w:val="22"/>
          <w:szCs w:val="22"/>
          <w:lang w:val="es-ES_tradnl"/>
        </w:rPr>
      </w:pPr>
      <w:r w:rsidRPr="002A7EBB">
        <w:rPr>
          <w:sz w:val="22"/>
          <w:szCs w:val="22"/>
          <w:lang w:val="es-ES_tradnl"/>
        </w:rPr>
        <w:t xml:space="preserve">Eric THOMAS </w:t>
      </w:r>
      <w:r w:rsidRPr="002A7EBB">
        <w:rPr>
          <w:sz w:val="22"/>
          <w:szCs w:val="22"/>
          <w:lang w:val="es-ES_tradnl"/>
        </w:rPr>
        <w:tab/>
        <w:t>157 984,67 euros</w:t>
      </w:r>
    </w:p>
    <w:p w14:paraId="061D4EDE" w14:textId="77777777" w:rsidR="009E6506" w:rsidRPr="002A7EBB" w:rsidRDefault="009E6506" w:rsidP="009E6506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Didier THOMAS </w:t>
      </w:r>
      <w:r w:rsidRPr="002A7EBB">
        <w:rPr>
          <w:sz w:val="22"/>
          <w:szCs w:val="22"/>
        </w:rPr>
        <w:tab/>
      </w:r>
      <w:r w:rsidRPr="002A7EBB">
        <w:rPr>
          <w:sz w:val="22"/>
          <w:szCs w:val="22"/>
          <w:lang w:val="es-ES_tradnl"/>
        </w:rPr>
        <w:t>157 984,67 euros</w:t>
      </w:r>
    </w:p>
    <w:p w14:paraId="2D6740A3" w14:textId="77777777" w:rsidR="009E6506" w:rsidRPr="002A7EBB" w:rsidRDefault="009E6506" w:rsidP="009E6506">
      <w:pPr>
        <w:pStyle w:val="RASignataire2"/>
        <w:rPr>
          <w:sz w:val="22"/>
          <w:szCs w:val="22"/>
          <w:lang w:val="es-ES_tradnl"/>
        </w:rPr>
      </w:pPr>
      <w:r w:rsidRPr="002A7EBB">
        <w:rPr>
          <w:sz w:val="22"/>
          <w:szCs w:val="22"/>
        </w:rPr>
        <w:t xml:space="preserve">Thibault THOMAS </w:t>
      </w:r>
      <w:r w:rsidRPr="002A7EBB">
        <w:rPr>
          <w:sz w:val="22"/>
          <w:szCs w:val="22"/>
        </w:rPr>
        <w:tab/>
      </w:r>
      <w:r w:rsidRPr="002A7EBB">
        <w:rPr>
          <w:sz w:val="22"/>
          <w:szCs w:val="22"/>
          <w:lang w:val="es-ES_tradnl"/>
        </w:rPr>
        <w:t>157 984,67 euros</w:t>
      </w:r>
    </w:p>
    <w:p w14:paraId="6D278A93" w14:textId="77777777" w:rsidR="009E6506" w:rsidRPr="002A7EBB" w:rsidRDefault="009E6506" w:rsidP="009E6506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ab/>
      </w:r>
    </w:p>
    <w:p w14:paraId="20FC0FAF" w14:textId="77777777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Les sommes ainsi attribuées aux associés seront portées au crédit des comptes courants ouverts au nom de chacun des associés dans les écritures sociales.</w:t>
      </w:r>
    </w:p>
    <w:p w14:paraId="00F25DCE" w14:textId="77777777" w:rsidR="009E6506" w:rsidRPr="002A7EBB" w:rsidRDefault="009E6506" w:rsidP="009E6506">
      <w:pPr>
        <w:rPr>
          <w:sz w:val="22"/>
          <w:szCs w:val="22"/>
        </w:rPr>
      </w:pPr>
    </w:p>
    <w:p w14:paraId="1376F89B" w14:textId="77777777" w:rsidR="009628ED" w:rsidRPr="002A7EBB" w:rsidRDefault="009628ED" w:rsidP="009628ED">
      <w:pPr>
        <w:rPr>
          <w:snapToGrid w:val="0"/>
          <w:sz w:val="22"/>
          <w:szCs w:val="22"/>
        </w:rPr>
      </w:pPr>
    </w:p>
    <w:p w14:paraId="562C0509" w14:textId="77777777" w:rsidR="009628ED" w:rsidRPr="002A7EBB" w:rsidRDefault="009628ED" w:rsidP="009628ED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Cette résolution mise aux voix.</w:t>
      </w:r>
    </w:p>
    <w:p w14:paraId="71CA02FB" w14:textId="77777777" w:rsidR="009628ED" w:rsidRPr="002A7EBB" w:rsidRDefault="009628ED" w:rsidP="009628ED">
      <w:pPr>
        <w:rPr>
          <w:snapToGrid w:val="0"/>
          <w:sz w:val="22"/>
          <w:szCs w:val="22"/>
        </w:rPr>
      </w:pPr>
    </w:p>
    <w:p w14:paraId="6DE159C8" w14:textId="430934C7" w:rsidR="009628ED" w:rsidRPr="002A7EBB" w:rsidRDefault="009628ED" w:rsidP="009628ED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 xml:space="preserve">Nombre de voix pour : 752                  </w:t>
      </w:r>
      <w:proofErr w:type="gramStart"/>
      <w:r w:rsidRPr="002A7EBB">
        <w:rPr>
          <w:snapToGrid w:val="0"/>
          <w:sz w:val="22"/>
          <w:szCs w:val="22"/>
        </w:rPr>
        <w:t xml:space="preserve">   ;</w:t>
      </w:r>
      <w:proofErr w:type="gramEnd"/>
      <w:r w:rsidRPr="002A7EBB">
        <w:rPr>
          <w:snapToGrid w:val="0"/>
          <w:sz w:val="22"/>
          <w:szCs w:val="22"/>
        </w:rPr>
        <w:t xml:space="preserve"> contre : 0                   ; abstention :</w:t>
      </w:r>
    </w:p>
    <w:p w14:paraId="793E3E92" w14:textId="77777777" w:rsidR="009628ED" w:rsidRPr="002A7EBB" w:rsidRDefault="009628ED" w:rsidP="009628ED">
      <w:pPr>
        <w:rPr>
          <w:sz w:val="22"/>
          <w:szCs w:val="22"/>
        </w:rPr>
      </w:pPr>
    </w:p>
    <w:p w14:paraId="63F35D0D" w14:textId="77777777" w:rsidR="009628ED" w:rsidRPr="002A7EBB" w:rsidRDefault="009628ED" w:rsidP="009628ED">
      <w:pPr>
        <w:pStyle w:val="RARsolution"/>
        <w:rPr>
          <w:b w:val="0"/>
          <w:sz w:val="22"/>
          <w:szCs w:val="22"/>
        </w:rPr>
      </w:pPr>
      <w:r w:rsidRPr="002A7EBB">
        <w:rPr>
          <w:b w:val="0"/>
          <w:sz w:val="22"/>
          <w:szCs w:val="22"/>
        </w:rPr>
        <w:t>Cette résolution est adoptée.</w:t>
      </w:r>
    </w:p>
    <w:p w14:paraId="75EE265E" w14:textId="77777777" w:rsidR="00A33A75" w:rsidRPr="002A7EBB" w:rsidRDefault="00A33A75" w:rsidP="00A33A75">
      <w:pPr>
        <w:rPr>
          <w:sz w:val="22"/>
          <w:szCs w:val="22"/>
        </w:rPr>
      </w:pPr>
    </w:p>
    <w:p w14:paraId="4B2FE687" w14:textId="12E4753D" w:rsidR="00A7783A" w:rsidRDefault="00A7783A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72508B" w14:textId="77777777" w:rsidR="00A33A75" w:rsidRPr="002A7EBB" w:rsidRDefault="00A33A75" w:rsidP="00A33A75">
      <w:pPr>
        <w:rPr>
          <w:sz w:val="22"/>
          <w:szCs w:val="22"/>
        </w:rPr>
      </w:pPr>
    </w:p>
    <w:p w14:paraId="07ABB6F7" w14:textId="77777777" w:rsidR="00A33A75" w:rsidRPr="002A7EBB" w:rsidRDefault="00A33A75" w:rsidP="00A33A75">
      <w:pPr>
        <w:pStyle w:val="RARsolution"/>
        <w:rPr>
          <w:sz w:val="22"/>
          <w:szCs w:val="22"/>
          <w:u w:val="single"/>
        </w:rPr>
      </w:pPr>
      <w:r w:rsidRPr="002A7EBB">
        <w:rPr>
          <w:sz w:val="22"/>
          <w:szCs w:val="22"/>
          <w:u w:val="single"/>
        </w:rPr>
        <w:t>TROISIEME RESOLUTION</w:t>
      </w:r>
    </w:p>
    <w:p w14:paraId="6196E71D" w14:textId="77777777" w:rsidR="00A33A75" w:rsidRPr="002A7EBB" w:rsidRDefault="00A33A75" w:rsidP="00A33A75">
      <w:pPr>
        <w:rPr>
          <w:sz w:val="22"/>
          <w:szCs w:val="22"/>
        </w:rPr>
      </w:pPr>
    </w:p>
    <w:p w14:paraId="027205D9" w14:textId="77777777" w:rsidR="00875F13" w:rsidRPr="002A7EBB" w:rsidRDefault="00875F13" w:rsidP="00A33A75">
      <w:pPr>
        <w:rPr>
          <w:sz w:val="22"/>
          <w:szCs w:val="22"/>
        </w:rPr>
      </w:pPr>
    </w:p>
    <w:p w14:paraId="752D2504" w14:textId="77777777" w:rsidR="00A33A75" w:rsidRPr="002A7EBB" w:rsidRDefault="00A33A75" w:rsidP="00A33A75">
      <w:pPr>
        <w:rPr>
          <w:sz w:val="22"/>
          <w:szCs w:val="22"/>
        </w:rPr>
      </w:pPr>
      <w:r w:rsidRPr="002A7EBB">
        <w:rPr>
          <w:sz w:val="22"/>
          <w:szCs w:val="22"/>
        </w:rPr>
        <w:t>L’Assemblée Générale, après avoir entendu la lecture du rapport spécial sur les conventions visées à l’article L. 612-5 du Code de commerce et statuant sur ce rapport, prend acte qu’aucune convention de cette nature n’a été conclue au-cours de l’exercice écoulé.</w:t>
      </w:r>
    </w:p>
    <w:p w14:paraId="1B11B812" w14:textId="77777777" w:rsidR="00806E2B" w:rsidRPr="002A7EBB" w:rsidRDefault="00806E2B" w:rsidP="00E674FD">
      <w:pPr>
        <w:rPr>
          <w:sz w:val="22"/>
          <w:szCs w:val="22"/>
        </w:rPr>
      </w:pPr>
    </w:p>
    <w:p w14:paraId="11CF4A88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L'ordre du jour étant épuisé et personne ne demandant plus la parole, le Président déclare la séance levée.</w:t>
      </w:r>
    </w:p>
    <w:p w14:paraId="586AFB87" w14:textId="77777777" w:rsidR="00E674FD" w:rsidRPr="002A7EBB" w:rsidRDefault="00E674FD" w:rsidP="00E674FD">
      <w:pPr>
        <w:rPr>
          <w:sz w:val="22"/>
          <w:szCs w:val="22"/>
        </w:rPr>
      </w:pPr>
    </w:p>
    <w:p w14:paraId="1B4045C2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De tout ce que dessus, il a été dressé le présent procès-verbal qui a été signé après lecture par le gérant.</w:t>
      </w:r>
    </w:p>
    <w:sectPr w:rsidR="00E674FD" w:rsidRPr="002A7EBB" w:rsidSect="0050452E">
      <w:footerReference w:type="default" r:id="rId7"/>
      <w:footerReference w:type="first" r:id="rId8"/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BAB2" w14:textId="77777777" w:rsidR="00AC08FC" w:rsidRDefault="00AC08FC">
      <w:r>
        <w:separator/>
      </w:r>
    </w:p>
  </w:endnote>
  <w:endnote w:type="continuationSeparator" w:id="0">
    <w:p w14:paraId="78D18BBA" w14:textId="77777777" w:rsidR="00AC08FC" w:rsidRDefault="00AC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381B" w14:textId="77777777" w:rsidR="0050452E" w:rsidRDefault="0050452E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16B36250" w14:textId="77777777" w:rsidR="0050452E" w:rsidRDefault="005045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5B32" w14:textId="77777777" w:rsidR="0050452E" w:rsidRDefault="0050452E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84FCF82" w14:textId="77777777" w:rsidR="00992109" w:rsidRDefault="00992109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FFCC" w14:textId="77777777" w:rsidR="00AC08FC" w:rsidRDefault="00AC08FC">
      <w:r>
        <w:separator/>
      </w:r>
    </w:p>
  </w:footnote>
  <w:footnote w:type="continuationSeparator" w:id="0">
    <w:p w14:paraId="424A9447" w14:textId="77777777" w:rsidR="00AC08FC" w:rsidRDefault="00AC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0750"/>
    <w:multiLevelType w:val="hybridMultilevel"/>
    <w:tmpl w:val="34A4E61E"/>
    <w:lvl w:ilvl="0" w:tplc="F4BC86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574ABC"/>
    <w:multiLevelType w:val="hybridMultilevel"/>
    <w:tmpl w:val="10DADCB6"/>
    <w:lvl w:ilvl="0" w:tplc="F216B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497E"/>
    <w:multiLevelType w:val="hybridMultilevel"/>
    <w:tmpl w:val="3E66205E"/>
    <w:lvl w:ilvl="0" w:tplc="8126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711">
    <w:abstractNumId w:val="2"/>
  </w:num>
  <w:num w:numId="2" w16cid:durableId="1771700708">
    <w:abstractNumId w:val="0"/>
  </w:num>
  <w:num w:numId="3" w16cid:durableId="107571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D5"/>
    <w:rsid w:val="000135D2"/>
    <w:rsid w:val="000255F2"/>
    <w:rsid w:val="00097172"/>
    <w:rsid w:val="000A7BC8"/>
    <w:rsid w:val="001823C0"/>
    <w:rsid w:val="001B4F20"/>
    <w:rsid w:val="001F31A2"/>
    <w:rsid w:val="002070D6"/>
    <w:rsid w:val="002174A0"/>
    <w:rsid w:val="002270B4"/>
    <w:rsid w:val="00286495"/>
    <w:rsid w:val="002A7EBB"/>
    <w:rsid w:val="002C3E74"/>
    <w:rsid w:val="002E1E6E"/>
    <w:rsid w:val="0030204B"/>
    <w:rsid w:val="00304480"/>
    <w:rsid w:val="00354163"/>
    <w:rsid w:val="00356C60"/>
    <w:rsid w:val="00363A3E"/>
    <w:rsid w:val="003A56AB"/>
    <w:rsid w:val="003C69B5"/>
    <w:rsid w:val="003D4AAA"/>
    <w:rsid w:val="003E6ED4"/>
    <w:rsid w:val="00415089"/>
    <w:rsid w:val="0044796C"/>
    <w:rsid w:val="00465AC0"/>
    <w:rsid w:val="00467AFF"/>
    <w:rsid w:val="0050452E"/>
    <w:rsid w:val="00530606"/>
    <w:rsid w:val="00536068"/>
    <w:rsid w:val="00540D65"/>
    <w:rsid w:val="00553EA7"/>
    <w:rsid w:val="005A79BE"/>
    <w:rsid w:val="005E0231"/>
    <w:rsid w:val="005F31B6"/>
    <w:rsid w:val="005F51A6"/>
    <w:rsid w:val="0065755F"/>
    <w:rsid w:val="00685744"/>
    <w:rsid w:val="00690816"/>
    <w:rsid w:val="006A05E6"/>
    <w:rsid w:val="006D33BF"/>
    <w:rsid w:val="007034FC"/>
    <w:rsid w:val="00726A1E"/>
    <w:rsid w:val="007C262E"/>
    <w:rsid w:val="007F7345"/>
    <w:rsid w:val="00806E2B"/>
    <w:rsid w:val="00820635"/>
    <w:rsid w:val="008266EA"/>
    <w:rsid w:val="008476B3"/>
    <w:rsid w:val="00854157"/>
    <w:rsid w:val="00875F13"/>
    <w:rsid w:val="00882187"/>
    <w:rsid w:val="00952870"/>
    <w:rsid w:val="00954D80"/>
    <w:rsid w:val="009613EF"/>
    <w:rsid w:val="009628ED"/>
    <w:rsid w:val="0097412D"/>
    <w:rsid w:val="00992109"/>
    <w:rsid w:val="009B1BDB"/>
    <w:rsid w:val="009B3769"/>
    <w:rsid w:val="009C7161"/>
    <w:rsid w:val="009E6506"/>
    <w:rsid w:val="00A14BD5"/>
    <w:rsid w:val="00A33A75"/>
    <w:rsid w:val="00A445C6"/>
    <w:rsid w:val="00A7783A"/>
    <w:rsid w:val="00AC08FC"/>
    <w:rsid w:val="00AC3CE4"/>
    <w:rsid w:val="00AF4F4E"/>
    <w:rsid w:val="00B130B4"/>
    <w:rsid w:val="00B4378C"/>
    <w:rsid w:val="00B91B0D"/>
    <w:rsid w:val="00BA5646"/>
    <w:rsid w:val="00BE2452"/>
    <w:rsid w:val="00BE5F07"/>
    <w:rsid w:val="00C64E55"/>
    <w:rsid w:val="00C8014D"/>
    <w:rsid w:val="00C85FEC"/>
    <w:rsid w:val="00CC4DEA"/>
    <w:rsid w:val="00CC7CDB"/>
    <w:rsid w:val="00CE4C88"/>
    <w:rsid w:val="00D10A5E"/>
    <w:rsid w:val="00D241B5"/>
    <w:rsid w:val="00D2446F"/>
    <w:rsid w:val="00D306C9"/>
    <w:rsid w:val="00D63E5D"/>
    <w:rsid w:val="00D97650"/>
    <w:rsid w:val="00DA0A59"/>
    <w:rsid w:val="00DD2801"/>
    <w:rsid w:val="00E674FD"/>
    <w:rsid w:val="00F64C55"/>
    <w:rsid w:val="00F91276"/>
    <w:rsid w:val="00FA68F0"/>
    <w:rsid w:val="00FC0799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F40FB"/>
  <w15:docId w15:val="{39E1CA5F-C83C-438D-8FF8-E6D5F599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C6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5A79BE"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A79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A79BE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rsid w:val="005A79BE"/>
    <w:pPr>
      <w:ind w:left="5103"/>
    </w:pPr>
  </w:style>
  <w:style w:type="paragraph" w:customStyle="1" w:styleId="RAdestinataire">
    <w:name w:val="RA_destinataire"/>
    <w:basedOn w:val="Normal"/>
    <w:rsid w:val="005A79BE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rsid w:val="005A79BE"/>
    <w:pPr>
      <w:ind w:left="5103"/>
    </w:pPr>
  </w:style>
  <w:style w:type="paragraph" w:customStyle="1" w:styleId="RAFormuledIntroduction">
    <w:name w:val="RA_Formuled'Introduction"/>
    <w:basedOn w:val="Normal"/>
    <w:next w:val="Normal"/>
    <w:rsid w:val="005A79BE"/>
  </w:style>
  <w:style w:type="paragraph" w:customStyle="1" w:styleId="RAFormulePolitesse">
    <w:name w:val="RA_FormulePolitesse"/>
    <w:basedOn w:val="Normal"/>
    <w:next w:val="Normal"/>
    <w:rsid w:val="005A79BE"/>
  </w:style>
  <w:style w:type="paragraph" w:customStyle="1" w:styleId="RANosRfrences">
    <w:name w:val="RA_NosRéférences"/>
    <w:basedOn w:val="Normal"/>
    <w:next w:val="Normal"/>
    <w:rsid w:val="005A79BE"/>
    <w:rPr>
      <w:b/>
      <w:i/>
    </w:rPr>
  </w:style>
  <w:style w:type="paragraph" w:customStyle="1" w:styleId="RASignature">
    <w:name w:val="RA_Signature"/>
    <w:basedOn w:val="Normal"/>
    <w:next w:val="Normal"/>
    <w:rsid w:val="005A79BE"/>
    <w:pPr>
      <w:ind w:left="5103"/>
    </w:pPr>
  </w:style>
  <w:style w:type="paragraph" w:customStyle="1" w:styleId="RATitreActe">
    <w:name w:val="RA_Titre_Acte"/>
    <w:basedOn w:val="Normal"/>
    <w:next w:val="Normal"/>
    <w:rsid w:val="005A79BE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  <w:rsid w:val="005A79BE"/>
  </w:style>
  <w:style w:type="paragraph" w:customStyle="1" w:styleId="RACitationArticles">
    <w:name w:val="RA_Citation_Articles"/>
    <w:basedOn w:val="Normal"/>
    <w:next w:val="Normal"/>
    <w:rsid w:val="005A79BE"/>
    <w:rPr>
      <w:i/>
      <w:sz w:val="16"/>
    </w:rPr>
  </w:style>
  <w:style w:type="paragraph" w:customStyle="1" w:styleId="RAEnMajuscules">
    <w:name w:val="RA_En_Majuscules"/>
    <w:basedOn w:val="Normal"/>
    <w:next w:val="Normal"/>
    <w:rsid w:val="005A79BE"/>
    <w:rPr>
      <w:caps/>
    </w:rPr>
  </w:style>
  <w:style w:type="paragraph" w:customStyle="1" w:styleId="Stylegras">
    <w:name w:val="Style gras"/>
    <w:basedOn w:val="Normal"/>
    <w:rsid w:val="005A79BE"/>
    <w:rPr>
      <w:b/>
    </w:rPr>
  </w:style>
  <w:style w:type="paragraph" w:customStyle="1" w:styleId="RAinitiales">
    <w:name w:val="RA_initiales"/>
    <w:basedOn w:val="Normal"/>
    <w:next w:val="Normal"/>
    <w:rsid w:val="005A79BE"/>
  </w:style>
  <w:style w:type="paragraph" w:customStyle="1" w:styleId="RAMontantMiseprix">
    <w:name w:val="RA_Montant_Miseàprix"/>
    <w:basedOn w:val="Normal"/>
    <w:next w:val="Normal"/>
    <w:rsid w:val="005A79BE"/>
    <w:rPr>
      <w:b/>
    </w:rPr>
  </w:style>
  <w:style w:type="paragraph" w:customStyle="1" w:styleId="RARfrencesdudossier">
    <w:name w:val="RA_Références du dossier"/>
    <w:basedOn w:val="Normal"/>
    <w:next w:val="Normal"/>
    <w:rsid w:val="005A79BE"/>
    <w:rPr>
      <w:b/>
      <w:i/>
    </w:rPr>
  </w:style>
  <w:style w:type="paragraph" w:customStyle="1" w:styleId="RATamponduCabinet">
    <w:name w:val="RA_Tampon du Cabinet"/>
    <w:basedOn w:val="Normal"/>
    <w:next w:val="Normal"/>
    <w:rsid w:val="005A79BE"/>
  </w:style>
  <w:style w:type="paragraph" w:customStyle="1" w:styleId="RATitreFormule">
    <w:name w:val="RA_Titre_Formule"/>
    <w:basedOn w:val="Normal"/>
    <w:next w:val="Normal"/>
    <w:rsid w:val="005A79BE"/>
    <w:rPr>
      <w:b/>
      <w:u w:val="single"/>
    </w:rPr>
  </w:style>
  <w:style w:type="paragraph" w:customStyle="1" w:styleId="Article">
    <w:name w:val="Article"/>
    <w:basedOn w:val="Normal"/>
    <w:next w:val="Normal"/>
    <w:rsid w:val="005A79BE"/>
    <w:rPr>
      <w:b/>
    </w:rPr>
  </w:style>
  <w:style w:type="paragraph" w:customStyle="1" w:styleId="RAEntteTribunal">
    <w:name w:val="RA_EntêteTribunal"/>
    <w:basedOn w:val="Normal"/>
    <w:next w:val="Normal"/>
    <w:rsid w:val="005A79BE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sid w:val="005A79BE"/>
    <w:rPr>
      <w:b/>
    </w:rPr>
  </w:style>
  <w:style w:type="paragraph" w:customStyle="1" w:styleId="RATitrePolyActe">
    <w:name w:val="RA_Titre_PolyActe"/>
    <w:basedOn w:val="Normal"/>
    <w:rsid w:val="005A79BE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rsid w:val="005A79BE"/>
    <w:pPr>
      <w:jc w:val="center"/>
    </w:pPr>
    <w:rPr>
      <w:b/>
    </w:rPr>
  </w:style>
  <w:style w:type="paragraph" w:customStyle="1" w:styleId="RASignataire2">
    <w:name w:val="RA_Signataire_2"/>
    <w:basedOn w:val="Normal"/>
    <w:rsid w:val="005A79BE"/>
    <w:pPr>
      <w:tabs>
        <w:tab w:val="right" w:pos="8959"/>
      </w:tabs>
    </w:pPr>
  </w:style>
  <w:style w:type="paragraph" w:customStyle="1" w:styleId="RASignataire3">
    <w:name w:val="RA_Signataire_3"/>
    <w:basedOn w:val="Normal"/>
    <w:rsid w:val="005A79BE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rsid w:val="005A79BE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  <w:rsid w:val="005A79BE"/>
  </w:style>
  <w:style w:type="paragraph" w:customStyle="1" w:styleId="RAPADestinataire">
    <w:name w:val="RA_PA_Destinataire"/>
    <w:basedOn w:val="Normal"/>
    <w:rsid w:val="005A79BE"/>
    <w:pPr>
      <w:ind w:left="5103"/>
    </w:pPr>
  </w:style>
  <w:style w:type="paragraph" w:customStyle="1" w:styleId="RAEnteteSociete">
    <w:name w:val="RA_Entete_Societe"/>
    <w:basedOn w:val="Normal"/>
    <w:rsid w:val="005A79BE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sid w:val="005A79BE"/>
    <w:rPr>
      <w:b/>
      <w:u w:val="single"/>
    </w:rPr>
  </w:style>
  <w:style w:type="paragraph" w:customStyle="1" w:styleId="RAArticles">
    <w:name w:val="RA_Articles"/>
    <w:basedOn w:val="Normal"/>
    <w:rsid w:val="005A79BE"/>
    <w:rPr>
      <w:u w:val="single"/>
    </w:rPr>
  </w:style>
  <w:style w:type="paragraph" w:customStyle="1" w:styleId="RAGrascentrsoulign">
    <w:name w:val="RA_Gras_centré_souligné"/>
    <w:basedOn w:val="Normal"/>
    <w:rsid w:val="005A79BE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sid w:val="005A79BE"/>
    <w:rPr>
      <w:u w:val="single"/>
    </w:rPr>
  </w:style>
  <w:style w:type="character" w:styleId="Marquedecommentaire">
    <w:name w:val="annotation reference"/>
    <w:uiPriority w:val="99"/>
    <w:semiHidden/>
    <w:unhideWhenUsed/>
    <w:rsid w:val="002C3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E7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E7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E7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C3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E7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50452E"/>
    <w:rPr>
      <w:sz w:val="24"/>
    </w:rPr>
  </w:style>
  <w:style w:type="character" w:styleId="Numrodepage">
    <w:name w:val="page number"/>
    <w:basedOn w:val="Policepardfaut"/>
    <w:uiPriority w:val="99"/>
    <w:unhideWhenUsed/>
    <w:rsid w:val="0050452E"/>
  </w:style>
  <w:style w:type="character" w:customStyle="1" w:styleId="PieddepageCar">
    <w:name w:val="Pied de page Car"/>
    <w:basedOn w:val="Policepardfaut"/>
    <w:link w:val="Pieddepage"/>
    <w:uiPriority w:val="99"/>
    <w:rsid w:val="00504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45</TotalTime>
  <Pages>1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Th. THOMAS</cp:lastModifiedBy>
  <cp:revision>12</cp:revision>
  <cp:lastPrinted>2023-07-12T09:26:00Z</cp:lastPrinted>
  <dcterms:created xsi:type="dcterms:W3CDTF">2023-07-12T06:15:00Z</dcterms:created>
  <dcterms:modified xsi:type="dcterms:W3CDTF">2023-07-12T09:27:00Z</dcterms:modified>
</cp:coreProperties>
</file>