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00103" w14:textId="77777777" w:rsidR="00F646CB" w:rsidRDefault="00F646CB"/>
    <w:p w14:paraId="03638B83" w14:textId="69B3C238" w:rsidR="002C4949" w:rsidRPr="002C4949" w:rsidRDefault="0079531C" w:rsidP="00F646CB">
      <w:pPr>
        <w:pStyle w:val="RAEnteteSociete"/>
        <w:rPr>
          <w:u w:val="single"/>
        </w:rPr>
      </w:pPr>
      <w:r w:rsidRPr="002C4949">
        <w:rPr>
          <w:u w:val="single"/>
        </w:rPr>
        <w:t>Société civile Immobilière</w:t>
      </w:r>
      <w:r>
        <w:rPr>
          <w:u w:val="single"/>
        </w:rPr>
        <w:t xml:space="preserve"> </w:t>
      </w:r>
      <w:r w:rsidR="00F646CB" w:rsidRPr="002C4949">
        <w:rPr>
          <w:u w:val="single"/>
        </w:rPr>
        <w:t xml:space="preserve">MICHEL THOMAS </w:t>
      </w:r>
    </w:p>
    <w:p w14:paraId="1E6FBF22" w14:textId="77777777" w:rsidR="00F646CB" w:rsidRPr="002C4949" w:rsidRDefault="00F646CB" w:rsidP="00F646CB">
      <w:pPr>
        <w:pStyle w:val="RAEnteteSociete"/>
        <w:rPr>
          <w:u w:val="single"/>
        </w:rPr>
      </w:pPr>
      <w:proofErr w:type="gramStart"/>
      <w:r w:rsidRPr="002C4949">
        <w:rPr>
          <w:u w:val="single"/>
        </w:rPr>
        <w:t>au</w:t>
      </w:r>
      <w:proofErr w:type="gramEnd"/>
      <w:r w:rsidRPr="002C4949">
        <w:rPr>
          <w:u w:val="single"/>
        </w:rPr>
        <w:t xml:space="preserve"> capital de 7622,45 euros</w:t>
      </w:r>
    </w:p>
    <w:p w14:paraId="40044AED" w14:textId="7D7B851C" w:rsidR="00F646CB" w:rsidRPr="002C4949" w:rsidRDefault="00F646CB" w:rsidP="00F646CB">
      <w:pPr>
        <w:pStyle w:val="RAEnteteSociete"/>
        <w:rPr>
          <w:u w:val="single"/>
        </w:rPr>
      </w:pPr>
      <w:r w:rsidRPr="002C4949">
        <w:rPr>
          <w:u w:val="single"/>
        </w:rPr>
        <w:t xml:space="preserve">Siège social : </w:t>
      </w:r>
      <w:r w:rsidR="0079531C">
        <w:rPr>
          <w:u w:val="single"/>
        </w:rPr>
        <w:t xml:space="preserve">9 </w:t>
      </w:r>
      <w:proofErr w:type="gramStart"/>
      <w:r w:rsidR="0079531C">
        <w:rPr>
          <w:u w:val="single"/>
        </w:rPr>
        <w:t>impasse</w:t>
      </w:r>
      <w:proofErr w:type="gramEnd"/>
      <w:r w:rsidR="0079531C">
        <w:rPr>
          <w:u w:val="single"/>
        </w:rPr>
        <w:t xml:space="preserve"> Les Hauts de Sérignan</w:t>
      </w:r>
    </w:p>
    <w:p w14:paraId="7FBB3C30" w14:textId="1AE501B4" w:rsidR="00F646CB" w:rsidRPr="00101719" w:rsidRDefault="0079531C" w:rsidP="00F646CB">
      <w:pPr>
        <w:pStyle w:val="RAEnteteSociete"/>
        <w:rPr>
          <w:u w:val="single"/>
        </w:rPr>
      </w:pPr>
      <w:r>
        <w:rPr>
          <w:u w:val="single"/>
        </w:rPr>
        <w:t>34410 SERIGNAN</w:t>
      </w:r>
    </w:p>
    <w:p w14:paraId="7C923668" w14:textId="77777777" w:rsidR="00CF05E3" w:rsidRPr="006D33BF" w:rsidRDefault="00CF05E3" w:rsidP="00CF05E3">
      <w:pPr>
        <w:pStyle w:val="RAEnteteSociete"/>
        <w:rPr>
          <w:u w:val="single"/>
        </w:rPr>
      </w:pPr>
      <w:r w:rsidRPr="006D33BF">
        <w:rPr>
          <w:u w:val="single"/>
        </w:rPr>
        <w:t>378 798</w:t>
      </w:r>
      <w:r>
        <w:rPr>
          <w:u w:val="single"/>
        </w:rPr>
        <w:t> </w:t>
      </w:r>
      <w:r w:rsidRPr="006D33BF">
        <w:rPr>
          <w:u w:val="single"/>
        </w:rPr>
        <w:t>995</w:t>
      </w:r>
      <w:r>
        <w:rPr>
          <w:u w:val="single"/>
        </w:rPr>
        <w:t xml:space="preserve"> R.C.S. BEZIERS</w:t>
      </w:r>
    </w:p>
    <w:p w14:paraId="385D41C7" w14:textId="77777777" w:rsidR="00F646CB" w:rsidRDefault="00F646CB" w:rsidP="00F646CB">
      <w:pPr>
        <w:pStyle w:val="RAEnteteSociete"/>
      </w:pPr>
    </w:p>
    <w:p w14:paraId="6CB15126" w14:textId="77777777" w:rsidR="00F646CB" w:rsidRDefault="00F646CB" w:rsidP="00F646CB">
      <w:pPr>
        <w:pStyle w:val="RAEnteteSociete"/>
      </w:pPr>
    </w:p>
    <w:p w14:paraId="6983012F" w14:textId="77777777" w:rsidR="00F646CB" w:rsidRDefault="00F646CB" w:rsidP="00F646CB"/>
    <w:p w14:paraId="61D154F1" w14:textId="77777777" w:rsidR="00F646CB" w:rsidRDefault="00F646CB" w:rsidP="00F646CB"/>
    <w:p w14:paraId="36B49ED5" w14:textId="77777777" w:rsidR="00F646CB" w:rsidRPr="002C4949" w:rsidRDefault="00F646CB" w:rsidP="00F646CB">
      <w:pPr>
        <w:pStyle w:val="RATitrePolyActe"/>
        <w:rPr>
          <w:u w:val="single"/>
        </w:rPr>
      </w:pPr>
      <w:r w:rsidRPr="002C4949">
        <w:rPr>
          <w:u w:val="single"/>
        </w:rPr>
        <w:t>RAPPORT DE GESTION DE LA GERANCE</w:t>
      </w:r>
    </w:p>
    <w:p w14:paraId="4A3E1FD4" w14:textId="77777777" w:rsidR="00F646CB" w:rsidRPr="002C4949" w:rsidRDefault="00F646CB" w:rsidP="00F646CB">
      <w:pPr>
        <w:pStyle w:val="RATitrePolyActe"/>
        <w:rPr>
          <w:u w:val="single"/>
        </w:rPr>
      </w:pPr>
      <w:r w:rsidRPr="002C4949">
        <w:rPr>
          <w:u w:val="single"/>
        </w:rPr>
        <w:t>A L'ASSEMBLEE GENERALE ORDINAIRE ANNUELLE</w:t>
      </w:r>
    </w:p>
    <w:p w14:paraId="4C57E8AC" w14:textId="3340B1D2" w:rsidR="00F646CB" w:rsidRPr="002C4949" w:rsidRDefault="00077A74" w:rsidP="00F646CB">
      <w:pPr>
        <w:pStyle w:val="RATitrePolyActe"/>
        <w:rPr>
          <w:u w:val="single"/>
        </w:rPr>
      </w:pPr>
      <w:r>
        <w:rPr>
          <w:u w:val="single"/>
        </w:rPr>
        <w:t xml:space="preserve">DU </w:t>
      </w:r>
      <w:r w:rsidR="00EA4408">
        <w:rPr>
          <w:u w:val="single"/>
        </w:rPr>
        <w:t>16 JUIN 2023</w:t>
      </w:r>
      <w:r w:rsidR="00CC7B42" w:rsidRPr="00CC7B42">
        <w:rPr>
          <w:color w:val="00B050"/>
          <w:u w:val="single"/>
        </w:rPr>
        <w:t xml:space="preserve"> </w:t>
      </w:r>
    </w:p>
    <w:p w14:paraId="6385F476" w14:textId="77777777" w:rsidR="00F646CB" w:rsidRDefault="00F646CB" w:rsidP="00F646CB">
      <w:pPr>
        <w:pStyle w:val="RATitrePolyActe"/>
      </w:pPr>
    </w:p>
    <w:p w14:paraId="250034E0" w14:textId="77777777" w:rsidR="00F646CB" w:rsidRDefault="00F646CB" w:rsidP="00F646CB">
      <w:pPr>
        <w:pStyle w:val="RATitrePolyActe"/>
      </w:pPr>
    </w:p>
    <w:p w14:paraId="13F93F55" w14:textId="77777777" w:rsidR="00F646CB" w:rsidRDefault="00F646CB" w:rsidP="00F646CB">
      <w:pPr>
        <w:pStyle w:val="RATitrePolyActe"/>
      </w:pPr>
    </w:p>
    <w:p w14:paraId="5BFF5E11" w14:textId="77777777" w:rsidR="00F646CB" w:rsidRDefault="00F646CB" w:rsidP="00F646CB"/>
    <w:p w14:paraId="6EC8A93C" w14:textId="77777777" w:rsidR="00F646CB" w:rsidRDefault="00F646CB" w:rsidP="00F646CB"/>
    <w:p w14:paraId="231154B1" w14:textId="77777777" w:rsidR="00F646CB" w:rsidRDefault="00F646CB" w:rsidP="00F646CB"/>
    <w:p w14:paraId="6AEAC15F" w14:textId="77777777" w:rsidR="00F646CB" w:rsidRDefault="00F646CB" w:rsidP="00F646CB">
      <w:r>
        <w:t>M</w:t>
      </w:r>
      <w:r w:rsidR="00105E59">
        <w:t>adame</w:t>
      </w:r>
      <w:r>
        <w:t>, Messieurs,</w:t>
      </w:r>
    </w:p>
    <w:p w14:paraId="4B0946C2" w14:textId="77777777" w:rsidR="00F646CB" w:rsidRDefault="00F646CB" w:rsidP="00F646CB"/>
    <w:p w14:paraId="3DEC5406" w14:textId="77777777" w:rsidR="00F646CB" w:rsidRDefault="00F646CB" w:rsidP="00F646CB"/>
    <w:p w14:paraId="2E6031F6" w14:textId="42482F77" w:rsidR="00F646CB" w:rsidRDefault="00F646CB" w:rsidP="00F646CB">
      <w:r>
        <w:t xml:space="preserve">Conformément à la loi et aux statuts, nous vous avons réunis en Assemblée Générale Ordinaire Annuelle afin de vous rendre compte de la situation et de l'activité de notre Société durant l'exercice clos le </w:t>
      </w:r>
      <w:r w:rsidR="00CC7B42" w:rsidRPr="005E63F7">
        <w:t>31 décembre 20</w:t>
      </w:r>
      <w:r w:rsidR="00EA4408">
        <w:t>22</w:t>
      </w:r>
      <w:r>
        <w:t xml:space="preserve"> et de soumettre à votre approbation les comptes annuels dudit exercice.</w:t>
      </w:r>
    </w:p>
    <w:p w14:paraId="3B6984A8" w14:textId="77777777" w:rsidR="00F646CB" w:rsidRDefault="00F646CB" w:rsidP="00F646CB"/>
    <w:p w14:paraId="5A12F626" w14:textId="77777777" w:rsidR="00F646CB" w:rsidRDefault="00F646CB" w:rsidP="00F646CB">
      <w:r>
        <w:t>Nous vous donnerons toutes précisions et tous renseignements complémentaires concernant les pièces et documents prévus par la réglementation en vigueur et qui ont été tenus à votre disposition dans les délais légaux.</w:t>
      </w:r>
    </w:p>
    <w:p w14:paraId="2479F6D5" w14:textId="77777777" w:rsidR="00F646CB" w:rsidRDefault="00F646CB" w:rsidP="00F646CB"/>
    <w:p w14:paraId="75FF19D9" w14:textId="77777777" w:rsidR="00F646CB" w:rsidRDefault="00F646CB" w:rsidP="00F646CB"/>
    <w:p w14:paraId="568F9D2E" w14:textId="77777777" w:rsidR="00F646CB" w:rsidRDefault="00F646CB" w:rsidP="00F646CB"/>
    <w:p w14:paraId="5E8DD795" w14:textId="77777777" w:rsidR="00F646CB" w:rsidRPr="00A2155E" w:rsidRDefault="00F646CB" w:rsidP="00F646CB">
      <w:pPr>
        <w:pStyle w:val="Grassoulign"/>
      </w:pPr>
      <w:r w:rsidRPr="00A2155E">
        <w:t>ACTIVITE DE LA SOCIETE</w:t>
      </w:r>
    </w:p>
    <w:p w14:paraId="02946239" w14:textId="77777777" w:rsidR="00F646CB" w:rsidRPr="00C64090" w:rsidRDefault="00F646CB" w:rsidP="00C64090">
      <w:pPr>
        <w:pStyle w:val="Grassoulign"/>
      </w:pPr>
    </w:p>
    <w:p w14:paraId="1188D830" w14:textId="77777777" w:rsidR="00F646CB" w:rsidRPr="00C64090" w:rsidRDefault="00F646CB" w:rsidP="00C64090">
      <w:pPr>
        <w:pStyle w:val="Soulign"/>
      </w:pPr>
    </w:p>
    <w:p w14:paraId="49DA54C0" w14:textId="77777777" w:rsidR="00F646CB" w:rsidRPr="00A2155E" w:rsidRDefault="00F646CB" w:rsidP="00C64090">
      <w:pPr>
        <w:pStyle w:val="Soulign"/>
      </w:pPr>
      <w:r w:rsidRPr="00A2155E">
        <w:t>Situation et évolution de l'activité de la Société au cours de l'exercice</w:t>
      </w:r>
    </w:p>
    <w:p w14:paraId="57F213C7" w14:textId="77777777" w:rsidR="00430CA2" w:rsidRDefault="00430CA2" w:rsidP="00C64090"/>
    <w:p w14:paraId="7CEDA4D0" w14:textId="283C7138" w:rsidR="00910616" w:rsidRDefault="00EA4408" w:rsidP="00C64090">
      <w:r>
        <w:t>L’activité de la Société est impactée par les carences du syndic, état des canalisations en fonte et des négociations difficiles dans le cadre du renouvellement du bail.</w:t>
      </w:r>
    </w:p>
    <w:p w14:paraId="7DF49F61" w14:textId="0D94C7A9" w:rsidR="00211153" w:rsidRDefault="00211153" w:rsidP="00C64090"/>
    <w:p w14:paraId="43D8B281" w14:textId="77777777" w:rsidR="00D27214" w:rsidRDefault="00D27214">
      <w:pPr>
        <w:jc w:val="left"/>
      </w:pPr>
      <w:r>
        <w:br w:type="page"/>
      </w:r>
    </w:p>
    <w:p w14:paraId="49295ADC" w14:textId="6637CCA8" w:rsidR="00497EA0" w:rsidRDefault="00196697" w:rsidP="00ED0650">
      <w:bookmarkStart w:id="0" w:name="_Hlk136250934"/>
      <w:r>
        <w:rPr>
          <w:b/>
          <w:u w:val="single"/>
        </w:rPr>
        <w:lastRenderedPageBreak/>
        <w:t>Carence du syndic</w:t>
      </w:r>
      <w:r w:rsidR="0063278F">
        <w:t xml:space="preserve"> :</w:t>
      </w:r>
    </w:p>
    <w:bookmarkEnd w:id="0"/>
    <w:p w14:paraId="0A7719F0" w14:textId="77777777" w:rsidR="00876CC4" w:rsidRDefault="00876CC4" w:rsidP="00ED0650"/>
    <w:p w14:paraId="0702B1C8" w14:textId="2BBE357F" w:rsidR="00196697" w:rsidRDefault="00196697" w:rsidP="001D1788">
      <w:pPr>
        <w:ind w:left="851" w:hanging="284"/>
      </w:pPr>
      <w:r>
        <w:t xml:space="preserve">Le </w:t>
      </w:r>
      <w:r w:rsidR="00D8469C">
        <w:t xml:space="preserve">syndic </w:t>
      </w:r>
      <w:r>
        <w:t>GERASCO n’a pas tenu ses engagements contractuels en plus du turn-over dans la gestion de ses collaborateurs.</w:t>
      </w:r>
    </w:p>
    <w:p w14:paraId="655A318C" w14:textId="2BA98B8A" w:rsidR="00F72BB9" w:rsidRDefault="00196697" w:rsidP="00196697">
      <w:pPr>
        <w:ind w:left="851"/>
      </w:pPr>
      <w:r>
        <w:t xml:space="preserve">En un semestre les 3 collaborateurs (superviseur, suivi site, comptabilité) ont quitté le cabinet qui n’a plus été capable </w:t>
      </w:r>
      <w:r w:rsidR="00D8469C">
        <w:t>d’assurer</w:t>
      </w:r>
      <w:r>
        <w:t xml:space="preserve"> le suivi de notre dossier.</w:t>
      </w:r>
    </w:p>
    <w:p w14:paraId="06533494" w14:textId="45C045CD" w:rsidR="00196697" w:rsidRDefault="00196697" w:rsidP="00196697">
      <w:pPr>
        <w:ind w:left="851"/>
      </w:pPr>
      <w:r>
        <w:t xml:space="preserve">Le mandat de gestion est résilié avec renoncement des honoraires du </w:t>
      </w:r>
      <w:r w:rsidR="00A76FB0">
        <w:t>2</w:t>
      </w:r>
      <w:r w:rsidR="00A76FB0" w:rsidRPr="00A76FB0">
        <w:rPr>
          <w:vertAlign w:val="superscript"/>
        </w:rPr>
        <w:t>ème</w:t>
      </w:r>
      <w:r>
        <w:t xml:space="preserve"> trimestre 2022.</w:t>
      </w:r>
    </w:p>
    <w:p w14:paraId="5ED79647" w14:textId="77777777" w:rsidR="00196697" w:rsidRDefault="00196697" w:rsidP="00196697">
      <w:pPr>
        <w:ind w:left="851"/>
      </w:pPr>
    </w:p>
    <w:p w14:paraId="2C9437E1" w14:textId="099A910B" w:rsidR="00196697" w:rsidRDefault="00196697" w:rsidP="00196697">
      <w:bookmarkStart w:id="1" w:name="_Hlk136251643"/>
      <w:r>
        <w:rPr>
          <w:b/>
          <w:u w:val="single"/>
        </w:rPr>
        <w:t xml:space="preserve">Etat des </w:t>
      </w:r>
      <w:proofErr w:type="gramStart"/>
      <w:r>
        <w:rPr>
          <w:b/>
          <w:u w:val="single"/>
        </w:rPr>
        <w:t xml:space="preserve">canalisations </w:t>
      </w:r>
      <w:r>
        <w:t xml:space="preserve"> :</w:t>
      </w:r>
      <w:proofErr w:type="gramEnd"/>
    </w:p>
    <w:p w14:paraId="7D68E30D" w14:textId="77777777" w:rsidR="00196697" w:rsidRDefault="00196697" w:rsidP="00196697">
      <w:pPr>
        <w:ind w:left="851"/>
      </w:pPr>
    </w:p>
    <w:bookmarkEnd w:id="1"/>
    <w:p w14:paraId="6C21D428" w14:textId="1AFD1C35" w:rsidR="00542E78" w:rsidRDefault="00196697" w:rsidP="00D8469C">
      <w:pPr>
        <w:ind w:left="851" w:hanging="284"/>
      </w:pPr>
      <w:r>
        <w:t xml:space="preserve">Nos locaux subissent </w:t>
      </w:r>
      <w:r w:rsidR="00542E78">
        <w:t>de nombreuses inondations toutes zones confondues (de mezzanine à R-</w:t>
      </w:r>
      <w:r w:rsidR="00327186">
        <w:t>2</w:t>
      </w:r>
      <w:r w:rsidR="00542E78">
        <w:t>) entrainant un fort mécontentement de notre locataire. Les canalisations en fonte percées par la rouille, engorgées ou débordement de fuites dans les appartements des locataires des autres propriétaires.</w:t>
      </w:r>
    </w:p>
    <w:p w14:paraId="1DBD1E04" w14:textId="7B353027" w:rsidR="00542E78" w:rsidRDefault="00542E78" w:rsidP="00D8469C">
      <w:pPr>
        <w:ind w:left="851" w:hanging="284"/>
      </w:pPr>
      <w:r>
        <w:t>Un cabinet d’ingénierie est en charge de l’étude des écoulements et de proposer une solution technique pour résoudre ces dysfonctionnements.</w:t>
      </w:r>
    </w:p>
    <w:p w14:paraId="0E97F1DD" w14:textId="5DCBAA73" w:rsidR="00542E78" w:rsidRDefault="00542E78" w:rsidP="00D8469C">
      <w:pPr>
        <w:ind w:left="851" w:hanging="284"/>
      </w:pPr>
      <w:r>
        <w:t>D’importants travaux sont à prévoir.</w:t>
      </w:r>
    </w:p>
    <w:p w14:paraId="45FBFEA7" w14:textId="77777777" w:rsidR="00542E78" w:rsidRDefault="00542E78" w:rsidP="00196697">
      <w:pPr>
        <w:ind w:firstLine="708"/>
      </w:pPr>
    </w:p>
    <w:p w14:paraId="34BA304F" w14:textId="518EF2E1" w:rsidR="00D8469C" w:rsidRDefault="00D8469C" w:rsidP="00D8469C">
      <w:r>
        <w:rPr>
          <w:b/>
          <w:u w:val="single"/>
        </w:rPr>
        <w:t xml:space="preserve">Renouvellement du </w:t>
      </w:r>
      <w:r w:rsidR="00FE261A">
        <w:rPr>
          <w:b/>
          <w:u w:val="single"/>
        </w:rPr>
        <w:t xml:space="preserve">bail </w:t>
      </w:r>
      <w:r w:rsidR="00FE261A">
        <w:t>:</w:t>
      </w:r>
    </w:p>
    <w:p w14:paraId="65DC16D5" w14:textId="77777777" w:rsidR="00D8469C" w:rsidRDefault="00D8469C" w:rsidP="00D8469C">
      <w:pPr>
        <w:ind w:left="851"/>
      </w:pPr>
    </w:p>
    <w:p w14:paraId="25CBAA99" w14:textId="4CDA3ECF" w:rsidR="00211153" w:rsidRDefault="00D8469C" w:rsidP="00211153">
      <w:pPr>
        <w:ind w:left="851" w:hanging="284"/>
      </w:pPr>
      <w:r>
        <w:t xml:space="preserve">Dans le cadre des négociations de l’avenant du bail, le locataire a demandé que le loyer annuel soit </w:t>
      </w:r>
      <w:r w:rsidR="009D65FB">
        <w:t xml:space="preserve">ramené à 580 K€ hors taxes et hors charges sur la base des dégradations extérieures et intérieures en plus de </w:t>
      </w:r>
      <w:r w:rsidR="00327186">
        <w:t>« </w:t>
      </w:r>
      <w:r w:rsidR="009D65FB">
        <w:t xml:space="preserve">l’évolution du quartier qui </w:t>
      </w:r>
      <w:r w:rsidR="00211153">
        <w:t>se dégrade : le tout rend l’activité de plus en plus difficile pour les équipes en place</w:t>
      </w:r>
      <w:r w:rsidR="00327186">
        <w:t> »</w:t>
      </w:r>
      <w:r w:rsidR="00211153">
        <w:t>.</w:t>
      </w:r>
    </w:p>
    <w:p w14:paraId="7F8FDF34" w14:textId="4DF71035" w:rsidR="00211153" w:rsidRDefault="00211153" w:rsidP="00211153">
      <w:pPr>
        <w:ind w:left="851"/>
      </w:pPr>
      <w:r>
        <w:t>Après de longues négociations, un accord de principe est trouvé entre les parties pour fixer le nouveau loyer à 620 K€ HT HC.</w:t>
      </w:r>
    </w:p>
    <w:p w14:paraId="1474E5F0" w14:textId="3A26D28D" w:rsidR="00211153" w:rsidRDefault="00211153" w:rsidP="00211153">
      <w:pPr>
        <w:ind w:left="851" w:hanging="284"/>
      </w:pPr>
      <w:r>
        <w:t xml:space="preserve">L’évolution de la législation et la nécessité de trouver un accord entre </w:t>
      </w:r>
      <w:r w:rsidR="00327186">
        <w:t>preneur et bailleur</w:t>
      </w:r>
      <w:r>
        <w:t xml:space="preserve"> n’ont pas permis de finaliser la rédaction de l’avenant en 2022.</w:t>
      </w:r>
    </w:p>
    <w:p w14:paraId="51FE7539" w14:textId="77777777" w:rsidR="00007537" w:rsidRDefault="00007537" w:rsidP="001D1788"/>
    <w:p w14:paraId="29E3FB6D" w14:textId="50E56F39" w:rsidR="004F6B0C" w:rsidRDefault="00FE261A" w:rsidP="001D1788">
      <w:r>
        <w:rPr>
          <w:b/>
          <w:u w:val="single"/>
        </w:rPr>
        <w:t xml:space="preserve">Gestion des parkings </w:t>
      </w:r>
      <w:r w:rsidR="004F6B0C">
        <w:t>:</w:t>
      </w:r>
    </w:p>
    <w:p w14:paraId="23542BA7" w14:textId="77777777" w:rsidR="00670D75" w:rsidRDefault="00670D75" w:rsidP="001D1788">
      <w:pPr>
        <w:ind w:left="567"/>
      </w:pPr>
    </w:p>
    <w:p w14:paraId="61253379" w14:textId="77777777" w:rsidR="00FE261A" w:rsidRDefault="00FE261A" w:rsidP="001D1788">
      <w:pPr>
        <w:ind w:left="567"/>
      </w:pPr>
      <w:r>
        <w:t>Au-cours de l’exercice, en réponse aux annonces passées les candidats ont renoncé à la location compte-tenu de l’environnement du quartier et de l’insécurité d’accès aux emplacements.</w:t>
      </w:r>
    </w:p>
    <w:p w14:paraId="01EC13B9" w14:textId="6B34A1E4" w:rsidR="002B0614" w:rsidRDefault="00540C5E" w:rsidP="001D1788">
      <w:pPr>
        <w:ind w:left="567"/>
      </w:pPr>
      <w:r>
        <w:t>.</w:t>
      </w:r>
    </w:p>
    <w:p w14:paraId="2BB3B1BE" w14:textId="77777777" w:rsidR="003B34B5" w:rsidRPr="00C64090" w:rsidRDefault="003B34B5" w:rsidP="001D1788"/>
    <w:p w14:paraId="27B6984C" w14:textId="1CF983C0" w:rsidR="006005CA" w:rsidRDefault="006005CA" w:rsidP="001D1788">
      <w:r w:rsidRPr="00FF3E53">
        <w:t>Durant l'e</w:t>
      </w:r>
      <w:r w:rsidR="005462A6">
        <w:t>xercice</w:t>
      </w:r>
      <w:r w:rsidR="00D50A97">
        <w:t xml:space="preserve"> clos le 31 décembre 202</w:t>
      </w:r>
      <w:r w:rsidR="00FE261A">
        <w:t>2</w:t>
      </w:r>
      <w:r w:rsidRPr="00FF3E53">
        <w:t>, l'activité de la Société a été la suivante</w:t>
      </w:r>
      <w:r w:rsidR="00CC64C1">
        <w:t xml:space="preserve"> :</w:t>
      </w:r>
    </w:p>
    <w:p w14:paraId="22FD6005" w14:textId="77777777" w:rsidR="006005CA" w:rsidRDefault="006005CA" w:rsidP="001D1788">
      <w:pPr>
        <w:numPr>
          <w:ilvl w:val="0"/>
          <w:numId w:val="1"/>
        </w:numPr>
      </w:pPr>
      <w:r>
        <w:t>L’activité de la société au-cours de l’exercice écoulé se trouve résumé dans le paragraphe « Examen des comptes et résultats », qui regroupe les postes les plus significatifs du compte de résultat, ainsi que leur évolution par rapport à l’exercice précédent.</w:t>
      </w:r>
    </w:p>
    <w:p w14:paraId="1BAE5E71" w14:textId="77777777" w:rsidR="0080397F" w:rsidRPr="00C64090" w:rsidRDefault="0080397F" w:rsidP="00FF5A83"/>
    <w:p w14:paraId="0B69C4EF" w14:textId="77777777" w:rsidR="00F646CB" w:rsidRPr="007B4E46" w:rsidRDefault="00F646CB" w:rsidP="00F646CB">
      <w:pPr>
        <w:pStyle w:val="Soulign"/>
      </w:pPr>
      <w:r w:rsidRPr="007B4E46">
        <w:t>Evénements importants survenus depuis la clôture de l'exercice</w:t>
      </w:r>
    </w:p>
    <w:p w14:paraId="73B4BAEB" w14:textId="77777777" w:rsidR="00F646CB" w:rsidRPr="007B4E46" w:rsidRDefault="00F646CB" w:rsidP="00F646CB">
      <w:pPr>
        <w:pStyle w:val="Soulign"/>
      </w:pPr>
    </w:p>
    <w:p w14:paraId="7773CF1D" w14:textId="02ACBA24" w:rsidR="00325A39" w:rsidRDefault="00325A39" w:rsidP="00F646CB">
      <w:r w:rsidRPr="00F11C27">
        <w:t>Depuis la clôture de l'exercice :</w:t>
      </w:r>
    </w:p>
    <w:p w14:paraId="46568AAD" w14:textId="058B656C" w:rsidR="00A668AC" w:rsidRDefault="00A668AC" w:rsidP="00A668AC">
      <w:pPr>
        <w:pStyle w:val="Paragraphedeliste"/>
        <w:numPr>
          <w:ilvl w:val="0"/>
          <w:numId w:val="1"/>
        </w:numPr>
      </w:pPr>
      <w:r>
        <w:t>La gérance assure le suivi du bien immobilier.</w:t>
      </w:r>
    </w:p>
    <w:p w14:paraId="5BE7001B" w14:textId="77777777" w:rsidR="00F5313F" w:rsidRDefault="00F5313F" w:rsidP="00F646CB">
      <w:pPr>
        <w:pStyle w:val="Soulign"/>
      </w:pPr>
    </w:p>
    <w:p w14:paraId="47FC04BE" w14:textId="77777777" w:rsidR="00F646CB" w:rsidRPr="00FE5770" w:rsidRDefault="00F646CB" w:rsidP="00F646CB">
      <w:pPr>
        <w:pStyle w:val="Soulign"/>
      </w:pPr>
      <w:r w:rsidRPr="00FE5770">
        <w:t>Evolution prévisible et perspectives d'avenir</w:t>
      </w:r>
    </w:p>
    <w:p w14:paraId="2A4ECD4F" w14:textId="77777777" w:rsidR="00F646CB" w:rsidRPr="00FE5770" w:rsidRDefault="00F646CB" w:rsidP="00F646CB">
      <w:pPr>
        <w:pStyle w:val="Soulign"/>
      </w:pPr>
    </w:p>
    <w:p w14:paraId="2C2712D6" w14:textId="63C08217" w:rsidR="00F646CB" w:rsidRPr="00782A19" w:rsidRDefault="00F646CB" w:rsidP="00A32678">
      <w:r w:rsidRPr="00782A19">
        <w:t xml:space="preserve">Les objectifs pour l'exercice ouvert le </w:t>
      </w:r>
      <w:r w:rsidR="00342B2A" w:rsidRPr="00782A19">
        <w:t>1</w:t>
      </w:r>
      <w:r w:rsidR="00342B2A" w:rsidRPr="00782A19">
        <w:rPr>
          <w:vertAlign w:val="superscript"/>
        </w:rPr>
        <w:t>er</w:t>
      </w:r>
      <w:r w:rsidR="009F7AA2">
        <w:t xml:space="preserve"> janvier 202</w:t>
      </w:r>
      <w:r w:rsidR="00E21463">
        <w:t>3</w:t>
      </w:r>
      <w:r w:rsidRPr="00782A19">
        <w:t xml:space="preserve"> sont les suivants :</w:t>
      </w:r>
    </w:p>
    <w:p w14:paraId="720A6BFD" w14:textId="4A3F15B1" w:rsidR="007C229D" w:rsidRDefault="00D73C13" w:rsidP="00D73C13">
      <w:pPr>
        <w:pStyle w:val="Paragraphedeliste"/>
        <w:ind w:left="1068"/>
      </w:pPr>
      <w:r>
        <w:t>C</w:t>
      </w:r>
      <w:r w:rsidR="00A32678">
        <w:t>onclure favorablement les négociations difficiles d</w:t>
      </w:r>
      <w:r>
        <w:t>e l’avenant du bail</w:t>
      </w:r>
    </w:p>
    <w:p w14:paraId="24D62A6B" w14:textId="599FF423" w:rsidR="00A32678" w:rsidRDefault="00D73C13" w:rsidP="00A32678">
      <w:pPr>
        <w:pStyle w:val="Paragraphedeliste"/>
        <w:numPr>
          <w:ilvl w:val="0"/>
          <w:numId w:val="1"/>
        </w:numPr>
      </w:pPr>
      <w:r>
        <w:lastRenderedPageBreak/>
        <w:t>G</w:t>
      </w:r>
      <w:r w:rsidR="00A32678">
        <w:t>estion des travaux sur les descentes en fonte</w:t>
      </w:r>
    </w:p>
    <w:p w14:paraId="4D47AA0A" w14:textId="7F0F00EC" w:rsidR="00A32678" w:rsidRDefault="00327186" w:rsidP="00A32678">
      <w:pPr>
        <w:pStyle w:val="Paragraphedeliste"/>
        <w:numPr>
          <w:ilvl w:val="0"/>
          <w:numId w:val="1"/>
        </w:numPr>
      </w:pPr>
      <w:r>
        <w:t>Location</w:t>
      </w:r>
      <w:r w:rsidR="003316E2">
        <w:t xml:space="preserve"> des parkings</w:t>
      </w:r>
    </w:p>
    <w:p w14:paraId="4C79118D" w14:textId="77777777" w:rsidR="00E21463" w:rsidRDefault="00E21463" w:rsidP="00E21463"/>
    <w:p w14:paraId="23AF0EB6" w14:textId="77777777" w:rsidR="00F646CB" w:rsidRPr="00760F92" w:rsidRDefault="00F646CB" w:rsidP="0080397F">
      <w:pPr>
        <w:rPr>
          <w:b/>
          <w:u w:val="single"/>
        </w:rPr>
      </w:pPr>
      <w:r w:rsidRPr="00760F92">
        <w:rPr>
          <w:b/>
          <w:u w:val="single"/>
        </w:rPr>
        <w:t>RESULTATS - AFFECTATION</w:t>
      </w:r>
    </w:p>
    <w:p w14:paraId="0DD4270D" w14:textId="77777777" w:rsidR="00F646CB" w:rsidRPr="00760F92" w:rsidRDefault="00F646CB" w:rsidP="00F646CB">
      <w:pPr>
        <w:pStyle w:val="Grassoulign"/>
      </w:pPr>
    </w:p>
    <w:p w14:paraId="1EEAC36A" w14:textId="77777777" w:rsidR="00F646CB" w:rsidRPr="005E63F7" w:rsidRDefault="00CC7B42" w:rsidP="00F646CB">
      <w:pPr>
        <w:pStyle w:val="Soulign"/>
      </w:pPr>
      <w:r w:rsidRPr="005E63F7">
        <w:t>Examen des comptes et résultats</w:t>
      </w:r>
    </w:p>
    <w:p w14:paraId="2F577AFF" w14:textId="77777777" w:rsidR="00F11C27" w:rsidRPr="005E63F7" w:rsidRDefault="00F11C27" w:rsidP="00F11C27"/>
    <w:p w14:paraId="4A165909" w14:textId="77777777" w:rsidR="00F646CB" w:rsidRPr="005E63F7" w:rsidRDefault="00CC7B42" w:rsidP="00F646CB">
      <w:r w:rsidRPr="005E63F7">
        <w:t>Nous allons maintenant vous présenter en détail les comptes annuels que nous soumettons à votre approbation et qui ont été établis conformément aux règles de présentation et aux méthodes d'évaluation prévues par la réglementation en vigueur.</w:t>
      </w:r>
    </w:p>
    <w:p w14:paraId="56628449" w14:textId="77777777" w:rsidR="00F646CB" w:rsidRPr="005E63F7" w:rsidRDefault="00CC7B42" w:rsidP="00F646CB">
      <w:r w:rsidRPr="005E63F7">
        <w:t>Un rappel des comptes de l'exercice précédent est fourni à titre comparatif.</w:t>
      </w:r>
    </w:p>
    <w:p w14:paraId="1C79D271" w14:textId="77777777" w:rsidR="00F646CB" w:rsidRPr="005E63F7" w:rsidRDefault="00F646CB" w:rsidP="00F646CB"/>
    <w:p w14:paraId="5E6EDD15" w14:textId="77777777" w:rsidR="00F35D60" w:rsidRDefault="00CC7B42" w:rsidP="00F646CB">
      <w:r w:rsidRPr="005E63F7">
        <w:t>Au cours de l'exercice clos le 31 décembre 202</w:t>
      </w:r>
      <w:r w:rsidR="00D73C13">
        <w:t>2</w:t>
      </w:r>
      <w:r w:rsidRPr="005E63F7">
        <w:t xml:space="preserve">, le chiffre d'affaires s'est élevé à </w:t>
      </w:r>
      <w:r w:rsidR="00D73C13">
        <w:t>722 061,63</w:t>
      </w:r>
      <w:r w:rsidRPr="005E63F7">
        <w:t xml:space="preserve"> € contre </w:t>
      </w:r>
      <w:r w:rsidR="00D73C13">
        <w:t>691 871,17</w:t>
      </w:r>
      <w:r w:rsidRPr="005E63F7">
        <w:t xml:space="preserve"> € pour l'exercice précéd</w:t>
      </w:r>
      <w:r w:rsidR="005E63F7">
        <w:t xml:space="preserve">ent, soit une variation de </w:t>
      </w:r>
      <w:r w:rsidR="00D73C13">
        <w:t>4,36</w:t>
      </w:r>
      <w:r w:rsidR="00D0672D">
        <w:t>%</w:t>
      </w:r>
      <w:r w:rsidRPr="005E63F7">
        <w:t>.</w:t>
      </w:r>
      <w:r w:rsidR="00841217">
        <w:t xml:space="preserve"> </w:t>
      </w:r>
      <w:r w:rsidR="00D73C13">
        <w:t xml:space="preserve">Cette augmentation résulte </w:t>
      </w:r>
      <w:r w:rsidR="00F35D60">
        <w:t>du maintien de l’indexation du loyer tant que l’avenant du bail n’est pas signé. La régularisation sera faite dès la signature à effet 14 juin 2022.</w:t>
      </w:r>
    </w:p>
    <w:p w14:paraId="574FC9CE" w14:textId="77777777" w:rsidR="00F646CB" w:rsidRPr="005E63F7" w:rsidRDefault="00F646CB" w:rsidP="00F646CB"/>
    <w:p w14:paraId="2AFDC9BD" w14:textId="168EAD50" w:rsidR="00F41D5C" w:rsidRDefault="00CC7B42" w:rsidP="00F646CB">
      <w:r w:rsidRPr="005E63F7">
        <w:t xml:space="preserve">Le montant des autres achats et charges externes s'élève à </w:t>
      </w:r>
      <w:r w:rsidR="00F35D60">
        <w:t>63 880,86</w:t>
      </w:r>
      <w:r w:rsidRPr="005E63F7">
        <w:t xml:space="preserve"> € contre 5</w:t>
      </w:r>
      <w:r w:rsidR="00F35D60">
        <w:t>5 396,59</w:t>
      </w:r>
      <w:r w:rsidRPr="005E63F7">
        <w:t xml:space="preserve"> € pour l'exercice précédent, soit une variation de </w:t>
      </w:r>
      <w:r w:rsidR="00F35D60">
        <w:t>15,32</w:t>
      </w:r>
      <w:r w:rsidR="005E63F7">
        <w:t>%.</w:t>
      </w:r>
    </w:p>
    <w:p w14:paraId="653132B2" w14:textId="1E6AAD78" w:rsidR="005E63F7" w:rsidRDefault="005E63F7" w:rsidP="00F646CB"/>
    <w:p w14:paraId="26364085" w14:textId="27602054" w:rsidR="00F35D60" w:rsidRDefault="00A76FB0" w:rsidP="00F35D60">
      <w:pPr>
        <w:pStyle w:val="Paragraphedeliste"/>
        <w:numPr>
          <w:ilvl w:val="0"/>
          <w:numId w:val="1"/>
        </w:numPr>
      </w:pPr>
      <w:r>
        <w:t>Compte</w:t>
      </w:r>
      <w:r w:rsidR="003866FD">
        <w:t xml:space="preserve"> </w:t>
      </w:r>
      <w:r w:rsidR="005B1D50" w:rsidRPr="005B1D50">
        <w:t>6</w:t>
      </w:r>
      <w:r w:rsidR="00F35D60">
        <w:t>226</w:t>
      </w:r>
      <w:r>
        <w:t>000</w:t>
      </w:r>
      <w:r w:rsidR="005B1D50" w:rsidRPr="005B1D50">
        <w:t xml:space="preserve"> </w:t>
      </w:r>
      <w:r w:rsidR="00F35D60">
        <w:t>honoraires pour 30 280,02 € contre 11 899,17</w:t>
      </w:r>
      <w:r>
        <w:t xml:space="preserve"> </w:t>
      </w:r>
      <w:r w:rsidR="00F35D60">
        <w:t>€ pour l’exercice précédent. Ceci est principalement dû au recours de Conseils juridiques (projet statuts et avenant).</w:t>
      </w:r>
    </w:p>
    <w:p w14:paraId="3767D3DB" w14:textId="77777777" w:rsidR="00DE0D8E" w:rsidRDefault="00DE0D8E" w:rsidP="005B1D50">
      <w:pPr>
        <w:ind w:left="709" w:hanging="142"/>
      </w:pPr>
    </w:p>
    <w:p w14:paraId="60929089" w14:textId="545E8CAB" w:rsidR="00A76FB0" w:rsidRDefault="00A76FB0" w:rsidP="00F35D60">
      <w:pPr>
        <w:pStyle w:val="Paragraphedeliste"/>
        <w:numPr>
          <w:ilvl w:val="0"/>
          <w:numId w:val="1"/>
        </w:numPr>
      </w:pPr>
      <w:bookmarkStart w:id="2" w:name="_Hlk101846891"/>
      <w:r>
        <w:t>Compte</w:t>
      </w:r>
      <w:r w:rsidR="003A69D5" w:rsidRPr="005E63F7">
        <w:t xml:space="preserve"> 6</w:t>
      </w:r>
      <w:r w:rsidR="00F35D60">
        <w:t>2266</w:t>
      </w:r>
      <w:r>
        <w:t xml:space="preserve">00 honoraire gestion locative </w:t>
      </w:r>
      <w:r w:rsidR="003A69D5" w:rsidRPr="005E63F7">
        <w:t xml:space="preserve">pour </w:t>
      </w:r>
      <w:r>
        <w:t>7 516,38</w:t>
      </w:r>
      <w:r w:rsidR="003A69D5" w:rsidRPr="005E63F7">
        <w:t xml:space="preserve"> € contre </w:t>
      </w:r>
      <w:r>
        <w:t>29 644,32</w:t>
      </w:r>
      <w:r w:rsidR="003A69D5" w:rsidRPr="005E63F7">
        <w:t xml:space="preserve"> € pour l'exercice </w:t>
      </w:r>
      <w:r w:rsidR="005E4C62" w:rsidRPr="005E63F7">
        <w:t>précédent</w:t>
      </w:r>
      <w:r w:rsidR="003A69D5" w:rsidRPr="005E63F7">
        <w:t>. Ceci est principalement</w:t>
      </w:r>
      <w:r>
        <w:t xml:space="preserve"> résiliation du mandat du syndic et négociation sur le renoncement aux honoraires.</w:t>
      </w:r>
    </w:p>
    <w:bookmarkEnd w:id="2"/>
    <w:p w14:paraId="6DE6889F" w14:textId="77777777" w:rsidR="005E4C62" w:rsidRDefault="005E4C62" w:rsidP="00F646CB"/>
    <w:p w14:paraId="40143658" w14:textId="08D24DCF" w:rsidR="00F646CB" w:rsidRPr="00760F92" w:rsidRDefault="00F646CB" w:rsidP="00F646CB">
      <w:r w:rsidRPr="00760F92">
        <w:t>Le montant des impôts et taxes s'élève à</w:t>
      </w:r>
      <w:r w:rsidR="00C64090">
        <w:t xml:space="preserve"> </w:t>
      </w:r>
      <w:r w:rsidR="005E63F7">
        <w:t>2</w:t>
      </w:r>
      <w:r w:rsidR="00990344">
        <w:t>7 </w:t>
      </w:r>
      <w:r w:rsidR="004E396D">
        <w:t>503</w:t>
      </w:r>
      <w:r w:rsidR="00990344">
        <w:t>,00</w:t>
      </w:r>
      <w:r w:rsidR="005E63F7">
        <w:t xml:space="preserve"> </w:t>
      </w:r>
      <w:r w:rsidR="006377CD">
        <w:t>€</w:t>
      </w:r>
      <w:r w:rsidR="002F7CB8">
        <w:t xml:space="preserve"> contre </w:t>
      </w:r>
      <w:r w:rsidR="00C46FBB">
        <w:t>2</w:t>
      </w:r>
      <w:r w:rsidR="004E396D">
        <w:t>7 040</w:t>
      </w:r>
      <w:r w:rsidR="00990344">
        <w:t>,00</w:t>
      </w:r>
      <w:r w:rsidR="006377CD">
        <w:t xml:space="preserve"> </w:t>
      </w:r>
      <w:r w:rsidR="005E63F7">
        <w:t xml:space="preserve">€ </w:t>
      </w:r>
      <w:r w:rsidR="005E4C62">
        <w:t>pour l'exercice précédent</w:t>
      </w:r>
      <w:r w:rsidRPr="00760F92">
        <w:t>, soit une variation de</w:t>
      </w:r>
      <w:r w:rsidR="00990344">
        <w:t xml:space="preserve"> </w:t>
      </w:r>
      <w:r w:rsidR="004E396D">
        <w:t>1,71</w:t>
      </w:r>
      <w:r w:rsidR="006749C4">
        <w:t>%</w:t>
      </w:r>
      <w:r w:rsidRPr="00760F92">
        <w:t>.</w:t>
      </w:r>
    </w:p>
    <w:p w14:paraId="6275AE1A" w14:textId="77777777" w:rsidR="00F646CB" w:rsidRPr="00C64090" w:rsidRDefault="00F646CB" w:rsidP="00F646CB"/>
    <w:p w14:paraId="57A4F702" w14:textId="29C5D01A" w:rsidR="00F646CB" w:rsidRDefault="00F646CB" w:rsidP="00F646CB">
      <w:r w:rsidRPr="00D047B7">
        <w:t>Les charges d'exploitation de l'exercice ont atteint au total</w:t>
      </w:r>
      <w:r w:rsidR="00550BBB">
        <w:t xml:space="preserve"> </w:t>
      </w:r>
      <w:r w:rsidR="00F801B2">
        <w:t>91 386,72</w:t>
      </w:r>
      <w:r w:rsidR="0027324E">
        <w:t xml:space="preserve"> € </w:t>
      </w:r>
      <w:r w:rsidRPr="00D047B7">
        <w:t xml:space="preserve">contre </w:t>
      </w:r>
      <w:r w:rsidR="00F801B2">
        <w:t>82 438,86</w:t>
      </w:r>
      <w:r w:rsidR="0027324E">
        <w:t xml:space="preserve"> €</w:t>
      </w:r>
      <w:r w:rsidRPr="00D047B7">
        <w:t xml:space="preserve"> pour l'exercice précéd</w:t>
      </w:r>
      <w:r w:rsidR="006749C4">
        <w:t xml:space="preserve">ent, soit une variation de </w:t>
      </w:r>
      <w:r w:rsidR="00F801B2">
        <w:t>10,85</w:t>
      </w:r>
      <w:r w:rsidR="00365F48">
        <w:t>%</w:t>
      </w:r>
      <w:r w:rsidRPr="00D047B7">
        <w:t>.</w:t>
      </w:r>
    </w:p>
    <w:p w14:paraId="6EAFCF88" w14:textId="6C1DD878" w:rsidR="00010276" w:rsidRDefault="00010276" w:rsidP="00F646CB">
      <w:r>
        <w:t>Les charges locatives exercice 2021 et 2022 n’ont pu être régularisées auprès du locataire ; les différents syndics n’ont pas fourni les états ; le dossier est en-cours de régularisation.</w:t>
      </w:r>
    </w:p>
    <w:p w14:paraId="1FA674C0" w14:textId="77777777" w:rsidR="00010276" w:rsidRPr="00D047B7" w:rsidRDefault="00010276" w:rsidP="00F646CB"/>
    <w:p w14:paraId="6EA4E037" w14:textId="77777777" w:rsidR="00F646CB" w:rsidRPr="00C64090" w:rsidRDefault="00F646CB" w:rsidP="00F646CB"/>
    <w:p w14:paraId="463A8BAD" w14:textId="4E90DA9A" w:rsidR="00F646CB" w:rsidRPr="00D047B7" w:rsidRDefault="00F646CB" w:rsidP="00F646CB">
      <w:r w:rsidRPr="00D047B7">
        <w:t>Le résultat d'exploitation ressort pour l'exercice à</w:t>
      </w:r>
      <w:r w:rsidR="00D047B7" w:rsidRPr="00D047B7">
        <w:t xml:space="preserve"> </w:t>
      </w:r>
      <w:r w:rsidR="005E4C62">
        <w:t>6</w:t>
      </w:r>
      <w:r w:rsidR="00080BF3">
        <w:t>30 677,32</w:t>
      </w:r>
      <w:r w:rsidR="00D623AD">
        <w:t xml:space="preserve"> €</w:t>
      </w:r>
      <w:r w:rsidRPr="00D047B7">
        <w:t xml:space="preserve"> contre </w:t>
      </w:r>
      <w:r w:rsidR="00365F48">
        <w:t>614</w:t>
      </w:r>
      <w:r w:rsidR="00080BF3">
        <w:t> 540,80</w:t>
      </w:r>
      <w:r w:rsidR="00D623AD">
        <w:t xml:space="preserve"> €</w:t>
      </w:r>
      <w:r w:rsidRPr="00D047B7">
        <w:t xml:space="preserve"> pour l'exercice précé</w:t>
      </w:r>
      <w:r w:rsidR="00D047B7" w:rsidRPr="00D047B7">
        <w:t xml:space="preserve">dent, soit une variation de </w:t>
      </w:r>
      <w:r w:rsidR="00080BF3">
        <w:t>2,63</w:t>
      </w:r>
      <w:r w:rsidR="002A2672">
        <w:t>%</w:t>
      </w:r>
      <w:r w:rsidRPr="00D047B7">
        <w:t>.</w:t>
      </w:r>
    </w:p>
    <w:p w14:paraId="4F0D42B0" w14:textId="77777777" w:rsidR="00F646CB" w:rsidRPr="00C64090" w:rsidRDefault="00F646CB" w:rsidP="00F646CB"/>
    <w:p w14:paraId="4AC447C8" w14:textId="463CA943" w:rsidR="00F646CB" w:rsidRPr="00D047B7" w:rsidRDefault="00F646CB" w:rsidP="00F646CB">
      <w:r w:rsidRPr="00D047B7">
        <w:t>Quant au résultat courant, tenant compte du résultat financier de</w:t>
      </w:r>
      <w:r w:rsidR="00D047B7" w:rsidRPr="00D047B7">
        <w:t xml:space="preserve"> </w:t>
      </w:r>
      <w:r w:rsidR="00722D97">
        <w:t>0,00</w:t>
      </w:r>
      <w:r w:rsidR="00E972C2">
        <w:t xml:space="preserve"> €</w:t>
      </w:r>
      <w:r w:rsidRPr="00D047B7">
        <w:t>, il s'établit à</w:t>
      </w:r>
      <w:r w:rsidR="00807D4F">
        <w:t xml:space="preserve"> </w:t>
      </w:r>
      <w:r w:rsidR="00722D97">
        <w:t>6</w:t>
      </w:r>
      <w:r w:rsidR="00B51867">
        <w:t>30 677,32</w:t>
      </w:r>
      <w:r w:rsidR="00E972C2">
        <w:t xml:space="preserve"> €</w:t>
      </w:r>
      <w:r w:rsidRPr="00D047B7">
        <w:t xml:space="preserve"> contre </w:t>
      </w:r>
      <w:r w:rsidR="003424B6">
        <w:t>6</w:t>
      </w:r>
      <w:r w:rsidR="00B51867">
        <w:t>14 540,80</w:t>
      </w:r>
      <w:r w:rsidR="00E972C2">
        <w:t xml:space="preserve"> €</w:t>
      </w:r>
      <w:r w:rsidRPr="00D047B7">
        <w:t xml:space="preserve"> pour l'exercice précédent, soit une varia</w:t>
      </w:r>
      <w:r w:rsidR="00722D97">
        <w:t xml:space="preserve">tion de </w:t>
      </w:r>
      <w:r w:rsidR="00B51867">
        <w:t>2,63</w:t>
      </w:r>
      <w:r w:rsidR="00E972C2">
        <w:t>%</w:t>
      </w:r>
      <w:r w:rsidRPr="00D047B7">
        <w:t>.</w:t>
      </w:r>
    </w:p>
    <w:p w14:paraId="6702A86F" w14:textId="77777777" w:rsidR="00F646CB" w:rsidRPr="00C64090" w:rsidRDefault="00F646CB" w:rsidP="00F646CB"/>
    <w:p w14:paraId="06125CA1" w14:textId="106E630A" w:rsidR="00342B2A" w:rsidRDefault="00386B4D" w:rsidP="0080397F">
      <w:r w:rsidRPr="00D047B7">
        <w:t>En conséquence, et après déduction de toutes charges et impôts</w:t>
      </w:r>
      <w:r w:rsidR="00F646CB" w:rsidRPr="00D047B7">
        <w:t>, l'</w:t>
      </w:r>
      <w:r w:rsidR="00722D97">
        <w:t>exercice clos le 31 décembre 202</w:t>
      </w:r>
      <w:r w:rsidR="00B51867">
        <w:t>2</w:t>
      </w:r>
      <w:r w:rsidR="00C64090">
        <w:t xml:space="preserve"> se traduit par un bénéfice </w:t>
      </w:r>
      <w:r w:rsidR="00F646CB" w:rsidRPr="00D047B7">
        <w:t xml:space="preserve">de </w:t>
      </w:r>
      <w:r w:rsidR="00722D97">
        <w:t>6</w:t>
      </w:r>
      <w:r w:rsidR="00B51867">
        <w:t>30 677,32</w:t>
      </w:r>
      <w:r w:rsidR="009A5C02">
        <w:t xml:space="preserve"> </w:t>
      </w:r>
      <w:r w:rsidR="002A2672">
        <w:t>€</w:t>
      </w:r>
      <w:r w:rsidR="00C64090">
        <w:t xml:space="preserve"> contre un bénéfice</w:t>
      </w:r>
      <w:r w:rsidR="00F646CB" w:rsidRPr="00D047B7">
        <w:t xml:space="preserve"> de </w:t>
      </w:r>
      <w:r w:rsidR="00AF3216">
        <w:t>614</w:t>
      </w:r>
      <w:r w:rsidR="00B51867">
        <w:t> 540,80</w:t>
      </w:r>
      <w:r w:rsidR="00256738">
        <w:t xml:space="preserve"> €</w:t>
      </w:r>
      <w:r w:rsidR="00F646CB" w:rsidRPr="00D047B7">
        <w:t xml:space="preserve"> pour l'exercice précédent, soit une variation de</w:t>
      </w:r>
      <w:r w:rsidR="00722D97">
        <w:t xml:space="preserve"> </w:t>
      </w:r>
      <w:r w:rsidR="00B51867">
        <w:t>2,63</w:t>
      </w:r>
      <w:r w:rsidR="00256738">
        <w:t>%</w:t>
      </w:r>
    </w:p>
    <w:p w14:paraId="4F51918A" w14:textId="77777777" w:rsidR="00B51867" w:rsidRPr="00DE0D8E" w:rsidRDefault="00B51867" w:rsidP="0080397F"/>
    <w:p w14:paraId="65F2B020" w14:textId="77777777" w:rsidR="00F646CB" w:rsidRPr="00D047B7" w:rsidRDefault="00F646CB" w:rsidP="0080397F">
      <w:pPr>
        <w:rPr>
          <w:u w:val="single"/>
        </w:rPr>
      </w:pPr>
      <w:r w:rsidRPr="00D047B7">
        <w:rPr>
          <w:u w:val="single"/>
        </w:rPr>
        <w:t>Proposition d'affectation du résultat</w:t>
      </w:r>
    </w:p>
    <w:p w14:paraId="2A5B99D0" w14:textId="77777777" w:rsidR="00F646CB" w:rsidRPr="00D047B7" w:rsidRDefault="00F646CB" w:rsidP="00F646CB">
      <w:pPr>
        <w:pStyle w:val="Soulign"/>
      </w:pPr>
    </w:p>
    <w:p w14:paraId="17288067" w14:textId="212A1782" w:rsidR="00F646CB" w:rsidRPr="00D047B7" w:rsidRDefault="00F646CB" w:rsidP="00F646CB">
      <w:r w:rsidRPr="00D047B7">
        <w:t xml:space="preserve">Nous vous proposons de bien vouloir approuver les comptes annuels (bilan, compte de résultat et annexe) tels qu'ils vous sont présentés et </w:t>
      </w:r>
      <w:r w:rsidR="00C64090">
        <w:t>qui font apparaître un bénéfice</w:t>
      </w:r>
      <w:r w:rsidRPr="00D047B7">
        <w:t xml:space="preserve"> de </w:t>
      </w:r>
      <w:r w:rsidR="00722D97">
        <w:t>6</w:t>
      </w:r>
      <w:r w:rsidR="003B02B4">
        <w:t>30 677,32</w:t>
      </w:r>
      <w:r w:rsidR="002A2672">
        <w:t xml:space="preserve"> €</w:t>
      </w:r>
      <w:r w:rsidRPr="00D047B7">
        <w:t>.</w:t>
      </w:r>
    </w:p>
    <w:p w14:paraId="07D2BFF8" w14:textId="77777777" w:rsidR="00F646CB" w:rsidRPr="00D047B7" w:rsidRDefault="00F646CB" w:rsidP="00F646CB"/>
    <w:p w14:paraId="2118C5CE" w14:textId="77777777" w:rsidR="004A5420" w:rsidRPr="00D047B7" w:rsidRDefault="004A5420" w:rsidP="004A5420">
      <w:r w:rsidRPr="00D047B7">
        <w:t>Nous vous proposons de bien vouloir affecter le bénéfice de l'</w:t>
      </w:r>
      <w:r>
        <w:t xml:space="preserve">exercice de la manière suivante </w:t>
      </w:r>
      <w:r w:rsidRPr="00D047B7">
        <w:t>:</w:t>
      </w:r>
    </w:p>
    <w:p w14:paraId="4E69348B" w14:textId="77777777" w:rsidR="004A5420" w:rsidRPr="00D047B7" w:rsidRDefault="004A5420" w:rsidP="004A5420"/>
    <w:p w14:paraId="0FE0167C" w14:textId="01964DC4" w:rsidR="004A5420" w:rsidRPr="00D047B7" w:rsidRDefault="004A5420" w:rsidP="004A5420">
      <w:pPr>
        <w:pStyle w:val="RASignataire2"/>
      </w:pPr>
      <w:r w:rsidRPr="00D047B7">
        <w:t xml:space="preserve">Bénéfice de l'exercice </w:t>
      </w:r>
      <w:r w:rsidRPr="00D047B7">
        <w:tab/>
      </w:r>
      <w:r>
        <w:t>6</w:t>
      </w:r>
      <w:r w:rsidR="003B02B4">
        <w:t>30 677,32</w:t>
      </w:r>
      <w:r>
        <w:t xml:space="preserve"> euros</w:t>
      </w:r>
    </w:p>
    <w:p w14:paraId="22CB4ADF" w14:textId="77777777" w:rsidR="004A5420" w:rsidRPr="00D047B7" w:rsidRDefault="004A5420" w:rsidP="004A5420">
      <w:pPr>
        <w:pStyle w:val="RASignataire2"/>
      </w:pPr>
    </w:p>
    <w:p w14:paraId="6C040CD9" w14:textId="7FF66AC3" w:rsidR="004A5420" w:rsidRDefault="004A5420" w:rsidP="004A5420">
      <w:pPr>
        <w:pStyle w:val="RASignataire2"/>
      </w:pPr>
      <w:r>
        <w:t>Attribué aux associés à concurrence de</w:t>
      </w:r>
      <w:r w:rsidRPr="00D047B7">
        <w:tab/>
      </w:r>
      <w:r>
        <w:t>6</w:t>
      </w:r>
      <w:r w:rsidR="003B02B4">
        <w:t>30 677,32</w:t>
      </w:r>
      <w:r>
        <w:t xml:space="preserve"> euros</w:t>
      </w:r>
    </w:p>
    <w:p w14:paraId="726DD7BE" w14:textId="77777777" w:rsidR="004A5420" w:rsidRDefault="004A5420" w:rsidP="004A5420">
      <w:pPr>
        <w:pStyle w:val="RASignataire2"/>
      </w:pPr>
      <w:proofErr w:type="gramStart"/>
      <w:r>
        <w:t>au</w:t>
      </w:r>
      <w:proofErr w:type="gramEnd"/>
      <w:r>
        <w:t xml:space="preserve"> prorata de leurs droits dans le capital</w:t>
      </w:r>
    </w:p>
    <w:p w14:paraId="7AFA780D" w14:textId="77777777" w:rsidR="004A5420" w:rsidRPr="00A75D83" w:rsidRDefault="004A5420" w:rsidP="004A5420">
      <w:pPr>
        <w:pStyle w:val="RASignataire2"/>
      </w:pPr>
    </w:p>
    <w:p w14:paraId="75DC7771" w14:textId="3CB6FF70" w:rsidR="004A5420" w:rsidRPr="00A75D83" w:rsidRDefault="004A5420" w:rsidP="004A5420">
      <w:pPr>
        <w:pStyle w:val="RASignataire2"/>
        <w:rPr>
          <w:lang w:val="es-ES_tradnl"/>
        </w:rPr>
      </w:pPr>
      <w:r>
        <w:rPr>
          <w:lang w:val="es-ES_tradnl"/>
        </w:rPr>
        <w:t>Anne-Marie THOMAS-</w:t>
      </w:r>
      <w:r w:rsidRPr="00A75D83">
        <w:rPr>
          <w:lang w:val="es-ES_tradnl"/>
        </w:rPr>
        <w:t xml:space="preserve">BLONDEL </w:t>
      </w:r>
      <w:r w:rsidRPr="00A75D83">
        <w:rPr>
          <w:lang w:val="es-ES_tradnl"/>
        </w:rPr>
        <w:tab/>
      </w:r>
      <w:r>
        <w:rPr>
          <w:lang w:val="es-ES_tradnl"/>
        </w:rPr>
        <w:t>15</w:t>
      </w:r>
      <w:r w:rsidR="003B02B4">
        <w:rPr>
          <w:lang w:val="es-ES_tradnl"/>
        </w:rPr>
        <w:t>6</w:t>
      </w:r>
      <w:r w:rsidR="00E432D2">
        <w:rPr>
          <w:lang w:val="es-ES_tradnl"/>
        </w:rPr>
        <w:t> </w:t>
      </w:r>
      <w:r w:rsidR="003B02B4">
        <w:rPr>
          <w:lang w:val="es-ES_tradnl"/>
        </w:rPr>
        <w:t>723</w:t>
      </w:r>
      <w:r w:rsidR="00E432D2">
        <w:rPr>
          <w:lang w:val="es-ES_tradnl"/>
        </w:rPr>
        <w:t>,</w:t>
      </w:r>
      <w:r w:rsidR="003B02B4">
        <w:rPr>
          <w:lang w:val="es-ES_tradnl"/>
        </w:rPr>
        <w:t>31</w:t>
      </w:r>
      <w:r>
        <w:rPr>
          <w:lang w:val="es-ES_tradnl"/>
        </w:rPr>
        <w:t xml:space="preserve"> euros</w:t>
      </w:r>
    </w:p>
    <w:p w14:paraId="25DF1979" w14:textId="40F27B3A" w:rsidR="004A5420" w:rsidRPr="00A75D83" w:rsidRDefault="004A5420" w:rsidP="004A5420">
      <w:pPr>
        <w:pStyle w:val="RASignataire2"/>
        <w:rPr>
          <w:lang w:val="es-ES_tradnl"/>
        </w:rPr>
      </w:pPr>
      <w:r w:rsidRPr="00A75D83">
        <w:rPr>
          <w:lang w:val="es-ES_tradnl"/>
        </w:rPr>
        <w:t xml:space="preserve">Eric THOMAS </w:t>
      </w:r>
      <w:r w:rsidRPr="00A75D83">
        <w:rPr>
          <w:lang w:val="es-ES_tradnl"/>
        </w:rPr>
        <w:tab/>
      </w:r>
      <w:r>
        <w:rPr>
          <w:lang w:val="es-ES_tradnl"/>
        </w:rPr>
        <w:t>15</w:t>
      </w:r>
      <w:r w:rsidR="003B02B4">
        <w:rPr>
          <w:lang w:val="es-ES_tradnl"/>
        </w:rPr>
        <w:t>7 984,67</w:t>
      </w:r>
      <w:r>
        <w:rPr>
          <w:lang w:val="es-ES_tradnl"/>
        </w:rPr>
        <w:t xml:space="preserve"> euros</w:t>
      </w:r>
    </w:p>
    <w:p w14:paraId="7AE0EE53" w14:textId="5C83C35B" w:rsidR="004A5420" w:rsidRPr="009C1CC2" w:rsidRDefault="004A5420" w:rsidP="004A5420">
      <w:pPr>
        <w:pStyle w:val="RASignataire2"/>
      </w:pPr>
      <w:r w:rsidRPr="009C1CC2">
        <w:t xml:space="preserve">Didier THOMAS </w:t>
      </w:r>
      <w:r w:rsidRPr="009C1CC2">
        <w:tab/>
      </w:r>
      <w:r w:rsidR="003B02B4">
        <w:rPr>
          <w:lang w:val="es-ES_tradnl"/>
        </w:rPr>
        <w:t>157 984,67</w:t>
      </w:r>
      <w:r>
        <w:rPr>
          <w:lang w:val="es-ES_tradnl"/>
        </w:rPr>
        <w:t xml:space="preserve"> euros</w:t>
      </w:r>
    </w:p>
    <w:p w14:paraId="2223EF46" w14:textId="01D8D0EB" w:rsidR="004A5420" w:rsidRDefault="004A5420" w:rsidP="004A5420">
      <w:pPr>
        <w:pStyle w:val="RASignataire2"/>
        <w:rPr>
          <w:lang w:val="es-ES_tradnl"/>
        </w:rPr>
      </w:pPr>
      <w:r>
        <w:t xml:space="preserve">Thibault THOMAS </w:t>
      </w:r>
      <w:r>
        <w:tab/>
      </w:r>
      <w:r>
        <w:rPr>
          <w:lang w:val="es-ES_tradnl"/>
        </w:rPr>
        <w:t>15</w:t>
      </w:r>
      <w:r w:rsidR="003B02B4">
        <w:rPr>
          <w:lang w:val="es-ES_tradnl"/>
        </w:rPr>
        <w:t>7 984,67</w:t>
      </w:r>
      <w:r>
        <w:rPr>
          <w:lang w:val="es-ES_tradnl"/>
        </w:rPr>
        <w:t xml:space="preserve"> euros</w:t>
      </w:r>
    </w:p>
    <w:p w14:paraId="7DA8821D" w14:textId="77777777" w:rsidR="004A5420" w:rsidRDefault="004A5420" w:rsidP="004A5420">
      <w:pPr>
        <w:pStyle w:val="RASignataire2"/>
      </w:pPr>
      <w:r w:rsidRPr="00A75D83">
        <w:tab/>
      </w:r>
    </w:p>
    <w:p w14:paraId="4494876C" w14:textId="77777777" w:rsidR="004A5420" w:rsidRDefault="004A5420" w:rsidP="004A5420">
      <w:r>
        <w:t>Les sommes ainsi attribuées aux associés seront portées au crédit des comptes courants ouverts au nom de chacun des associés dans les écritures sociales.</w:t>
      </w:r>
    </w:p>
    <w:p w14:paraId="111C21DD" w14:textId="77777777" w:rsidR="004A5420" w:rsidRPr="00A75D83" w:rsidRDefault="004A5420" w:rsidP="004A5420"/>
    <w:p w14:paraId="7F4BD6C6" w14:textId="77777777" w:rsidR="004A5420" w:rsidRDefault="004A5420" w:rsidP="004A5420">
      <w:r w:rsidRPr="00A75D83">
        <w:t>Nous vous invitons à adopter le texte des résolutions qui sont soumises à votre vote.</w:t>
      </w:r>
    </w:p>
    <w:p w14:paraId="1B7B72AD" w14:textId="77777777" w:rsidR="004A5420" w:rsidRDefault="004A5420" w:rsidP="004A5420">
      <w:pPr>
        <w:pStyle w:val="RASignature"/>
      </w:pPr>
    </w:p>
    <w:p w14:paraId="69EB1D5A" w14:textId="77777777" w:rsidR="004A5420" w:rsidRDefault="004A5420" w:rsidP="004A5420"/>
    <w:p w14:paraId="7BD202F9" w14:textId="77777777" w:rsidR="004A5420" w:rsidRDefault="004A5420" w:rsidP="004A5420"/>
    <w:p w14:paraId="42C8FF45" w14:textId="77777777" w:rsidR="004A5420" w:rsidRPr="00196A40" w:rsidRDefault="004A5420" w:rsidP="004A5420"/>
    <w:p w14:paraId="33F5DACD" w14:textId="77777777" w:rsidR="004A5420" w:rsidRPr="00A75D83" w:rsidRDefault="004A5420" w:rsidP="004A5420">
      <w:pPr>
        <w:pStyle w:val="RASignature"/>
      </w:pPr>
      <w:r w:rsidRPr="00A75D83">
        <w:t>LA GERANCE</w:t>
      </w:r>
    </w:p>
    <w:p w14:paraId="61BE4B5A" w14:textId="49DC3CE4" w:rsidR="00B20289" w:rsidRPr="00A75D83" w:rsidRDefault="00B20289" w:rsidP="004A5420"/>
    <w:sectPr w:rsidR="00B20289" w:rsidRPr="00A75D83" w:rsidSect="00F11C2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CA28" w14:textId="77777777" w:rsidR="00D74888" w:rsidRDefault="00D74888">
      <w:r>
        <w:separator/>
      </w:r>
    </w:p>
  </w:endnote>
  <w:endnote w:type="continuationSeparator" w:id="0">
    <w:p w14:paraId="0F5EDDB1" w14:textId="77777777" w:rsidR="00D74888" w:rsidRDefault="00D7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662F3" w14:textId="77777777" w:rsidR="00AC2DFF" w:rsidRDefault="00AC2DF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3BE89" w14:textId="77777777" w:rsidR="00AC2DFF" w:rsidRDefault="00AC2DF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DCAF" w14:textId="77777777" w:rsidR="000B65E1" w:rsidRDefault="000B65E1">
    <w:pPr>
      <w:pStyle w:val="Pieddepage"/>
      <w:jc w:val="center"/>
      <w:rPr>
        <w:rFonts w:ascii="Arial" w:hAnsi="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32A14" w14:textId="77777777" w:rsidR="00D74888" w:rsidRDefault="00D74888">
      <w:r>
        <w:separator/>
      </w:r>
    </w:p>
  </w:footnote>
  <w:footnote w:type="continuationSeparator" w:id="0">
    <w:p w14:paraId="263E78B2" w14:textId="77777777" w:rsidR="00D74888" w:rsidRDefault="00D74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5296" w14:textId="77777777" w:rsidR="00AC2DFF" w:rsidRDefault="00AC2DF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299DB" w14:textId="77777777" w:rsidR="00AC2DFF" w:rsidRDefault="00AC2DF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3389" w14:textId="77777777" w:rsidR="00AC2DFF" w:rsidRDefault="00AC2DF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F2CBD"/>
    <w:multiLevelType w:val="hybridMultilevel"/>
    <w:tmpl w:val="DCD80354"/>
    <w:lvl w:ilvl="0" w:tplc="656653A8">
      <w:start w:val="18"/>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69703F3F"/>
    <w:multiLevelType w:val="hybridMultilevel"/>
    <w:tmpl w:val="5AB8A138"/>
    <w:lvl w:ilvl="0" w:tplc="1C8A1FD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855929017">
    <w:abstractNumId w:val="1"/>
  </w:num>
  <w:num w:numId="2" w16cid:durableId="120189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9" w:dllVersion="512" w:checkStyle="1"/>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89"/>
    <w:rsid w:val="000038E2"/>
    <w:rsid w:val="00003C78"/>
    <w:rsid w:val="00006F28"/>
    <w:rsid w:val="00007537"/>
    <w:rsid w:val="00010276"/>
    <w:rsid w:val="00017DCF"/>
    <w:rsid w:val="00034480"/>
    <w:rsid w:val="00034AE1"/>
    <w:rsid w:val="00041F1C"/>
    <w:rsid w:val="0004394D"/>
    <w:rsid w:val="000517C0"/>
    <w:rsid w:val="00053C71"/>
    <w:rsid w:val="00055B64"/>
    <w:rsid w:val="00062C58"/>
    <w:rsid w:val="00063757"/>
    <w:rsid w:val="00067419"/>
    <w:rsid w:val="00074389"/>
    <w:rsid w:val="00077A74"/>
    <w:rsid w:val="00080BF3"/>
    <w:rsid w:val="000937D9"/>
    <w:rsid w:val="0009489F"/>
    <w:rsid w:val="00096B85"/>
    <w:rsid w:val="000A00AD"/>
    <w:rsid w:val="000B65E1"/>
    <w:rsid w:val="000C4A06"/>
    <w:rsid w:val="000E2719"/>
    <w:rsid w:val="000E4F26"/>
    <w:rsid w:val="00101719"/>
    <w:rsid w:val="00105E59"/>
    <w:rsid w:val="00110847"/>
    <w:rsid w:val="00112B45"/>
    <w:rsid w:val="0012501A"/>
    <w:rsid w:val="00125E7A"/>
    <w:rsid w:val="00163241"/>
    <w:rsid w:val="00166FBB"/>
    <w:rsid w:val="00187E2F"/>
    <w:rsid w:val="001915C7"/>
    <w:rsid w:val="00196697"/>
    <w:rsid w:val="001B354F"/>
    <w:rsid w:val="001C27E6"/>
    <w:rsid w:val="001D029E"/>
    <w:rsid w:val="001D1788"/>
    <w:rsid w:val="001D3757"/>
    <w:rsid w:val="001D3D35"/>
    <w:rsid w:val="001D437C"/>
    <w:rsid w:val="001F6469"/>
    <w:rsid w:val="00205E9B"/>
    <w:rsid w:val="00210A13"/>
    <w:rsid w:val="00211153"/>
    <w:rsid w:val="002152B6"/>
    <w:rsid w:val="00217EA2"/>
    <w:rsid w:val="00222BAD"/>
    <w:rsid w:val="00226A15"/>
    <w:rsid w:val="00230A79"/>
    <w:rsid w:val="00235199"/>
    <w:rsid w:val="00244672"/>
    <w:rsid w:val="00247B73"/>
    <w:rsid w:val="00252FF2"/>
    <w:rsid w:val="00256738"/>
    <w:rsid w:val="00267EEE"/>
    <w:rsid w:val="0027324E"/>
    <w:rsid w:val="00282435"/>
    <w:rsid w:val="002850BE"/>
    <w:rsid w:val="002A2672"/>
    <w:rsid w:val="002B02E1"/>
    <w:rsid w:val="002B0614"/>
    <w:rsid w:val="002B2364"/>
    <w:rsid w:val="002C4949"/>
    <w:rsid w:val="002C4BD9"/>
    <w:rsid w:val="002D3BC0"/>
    <w:rsid w:val="002E04A0"/>
    <w:rsid w:val="002E19C9"/>
    <w:rsid w:val="002F7CB8"/>
    <w:rsid w:val="0030009C"/>
    <w:rsid w:val="00300FA8"/>
    <w:rsid w:val="00310EAE"/>
    <w:rsid w:val="003200F4"/>
    <w:rsid w:val="00323B81"/>
    <w:rsid w:val="00325A39"/>
    <w:rsid w:val="00327186"/>
    <w:rsid w:val="003316E2"/>
    <w:rsid w:val="00333F33"/>
    <w:rsid w:val="003355F1"/>
    <w:rsid w:val="003424B6"/>
    <w:rsid w:val="00342B2A"/>
    <w:rsid w:val="00365F48"/>
    <w:rsid w:val="003866FD"/>
    <w:rsid w:val="00386B4D"/>
    <w:rsid w:val="003A69D5"/>
    <w:rsid w:val="003B02B4"/>
    <w:rsid w:val="003B09F7"/>
    <w:rsid w:val="003B34B5"/>
    <w:rsid w:val="003B5183"/>
    <w:rsid w:val="003C1DB6"/>
    <w:rsid w:val="003C3B7C"/>
    <w:rsid w:val="003C5B18"/>
    <w:rsid w:val="003E05FA"/>
    <w:rsid w:val="003F2C68"/>
    <w:rsid w:val="00412F44"/>
    <w:rsid w:val="004160D6"/>
    <w:rsid w:val="004251A9"/>
    <w:rsid w:val="00430CA2"/>
    <w:rsid w:val="00432AFC"/>
    <w:rsid w:val="00440034"/>
    <w:rsid w:val="0044647A"/>
    <w:rsid w:val="00446919"/>
    <w:rsid w:val="0047114B"/>
    <w:rsid w:val="004857A9"/>
    <w:rsid w:val="00490114"/>
    <w:rsid w:val="004979D8"/>
    <w:rsid w:val="00497EA0"/>
    <w:rsid w:val="004A2557"/>
    <w:rsid w:val="004A5420"/>
    <w:rsid w:val="004B2EF0"/>
    <w:rsid w:val="004C5AE6"/>
    <w:rsid w:val="004D5997"/>
    <w:rsid w:val="004E30A3"/>
    <w:rsid w:val="004E396D"/>
    <w:rsid w:val="004E7532"/>
    <w:rsid w:val="004F6B0C"/>
    <w:rsid w:val="0052522B"/>
    <w:rsid w:val="0053111B"/>
    <w:rsid w:val="00540C5E"/>
    <w:rsid w:val="00542E78"/>
    <w:rsid w:val="005462A6"/>
    <w:rsid w:val="00550BBB"/>
    <w:rsid w:val="00553F00"/>
    <w:rsid w:val="00556ADE"/>
    <w:rsid w:val="005651C5"/>
    <w:rsid w:val="0057460A"/>
    <w:rsid w:val="0058230B"/>
    <w:rsid w:val="005A6CCD"/>
    <w:rsid w:val="005A6E7A"/>
    <w:rsid w:val="005B1D50"/>
    <w:rsid w:val="005C5D37"/>
    <w:rsid w:val="005C6837"/>
    <w:rsid w:val="005E4C62"/>
    <w:rsid w:val="005E63F7"/>
    <w:rsid w:val="005E69C2"/>
    <w:rsid w:val="005E75E3"/>
    <w:rsid w:val="006005CA"/>
    <w:rsid w:val="00602E86"/>
    <w:rsid w:val="00604DBE"/>
    <w:rsid w:val="00620F85"/>
    <w:rsid w:val="0063278F"/>
    <w:rsid w:val="006377CD"/>
    <w:rsid w:val="00640D45"/>
    <w:rsid w:val="00642240"/>
    <w:rsid w:val="00642487"/>
    <w:rsid w:val="00653EB8"/>
    <w:rsid w:val="00670D75"/>
    <w:rsid w:val="006749C4"/>
    <w:rsid w:val="00691C1C"/>
    <w:rsid w:val="0069349D"/>
    <w:rsid w:val="006B1357"/>
    <w:rsid w:val="006C52D9"/>
    <w:rsid w:val="006E435F"/>
    <w:rsid w:val="00701AA4"/>
    <w:rsid w:val="00721B2B"/>
    <w:rsid w:val="00722D97"/>
    <w:rsid w:val="0073142E"/>
    <w:rsid w:val="0073170F"/>
    <w:rsid w:val="00732FE3"/>
    <w:rsid w:val="00733763"/>
    <w:rsid w:val="007353AB"/>
    <w:rsid w:val="00736125"/>
    <w:rsid w:val="00752249"/>
    <w:rsid w:val="00760F92"/>
    <w:rsid w:val="00761404"/>
    <w:rsid w:val="00765205"/>
    <w:rsid w:val="00782A19"/>
    <w:rsid w:val="007858DB"/>
    <w:rsid w:val="00790B90"/>
    <w:rsid w:val="00792BE9"/>
    <w:rsid w:val="0079531C"/>
    <w:rsid w:val="00795C01"/>
    <w:rsid w:val="0079681C"/>
    <w:rsid w:val="007B02CF"/>
    <w:rsid w:val="007B1340"/>
    <w:rsid w:val="007B4E46"/>
    <w:rsid w:val="007B7014"/>
    <w:rsid w:val="007C229D"/>
    <w:rsid w:val="007D13DA"/>
    <w:rsid w:val="007D58B3"/>
    <w:rsid w:val="007F5486"/>
    <w:rsid w:val="00801131"/>
    <w:rsid w:val="0080397F"/>
    <w:rsid w:val="0080473C"/>
    <w:rsid w:val="00807D4F"/>
    <w:rsid w:val="00816DF6"/>
    <w:rsid w:val="0082772C"/>
    <w:rsid w:val="00841217"/>
    <w:rsid w:val="008423B7"/>
    <w:rsid w:val="00855ACC"/>
    <w:rsid w:val="00876CC4"/>
    <w:rsid w:val="00881BDE"/>
    <w:rsid w:val="008957A0"/>
    <w:rsid w:val="008A14CF"/>
    <w:rsid w:val="008B5640"/>
    <w:rsid w:val="008E10DD"/>
    <w:rsid w:val="008E27A3"/>
    <w:rsid w:val="008E5D6F"/>
    <w:rsid w:val="00910616"/>
    <w:rsid w:val="009669F1"/>
    <w:rsid w:val="0098057D"/>
    <w:rsid w:val="00983A70"/>
    <w:rsid w:val="00990344"/>
    <w:rsid w:val="0099670B"/>
    <w:rsid w:val="009A1B66"/>
    <w:rsid w:val="009A5C02"/>
    <w:rsid w:val="009B4433"/>
    <w:rsid w:val="009B6262"/>
    <w:rsid w:val="009C1F91"/>
    <w:rsid w:val="009D5695"/>
    <w:rsid w:val="009D65FB"/>
    <w:rsid w:val="009E5045"/>
    <w:rsid w:val="009F7AA2"/>
    <w:rsid w:val="00A2155E"/>
    <w:rsid w:val="00A233E7"/>
    <w:rsid w:val="00A32678"/>
    <w:rsid w:val="00A52F0C"/>
    <w:rsid w:val="00A63788"/>
    <w:rsid w:val="00A65773"/>
    <w:rsid w:val="00A668AC"/>
    <w:rsid w:val="00A744B8"/>
    <w:rsid w:val="00A75D83"/>
    <w:rsid w:val="00A76FB0"/>
    <w:rsid w:val="00A83C25"/>
    <w:rsid w:val="00A905A3"/>
    <w:rsid w:val="00A92618"/>
    <w:rsid w:val="00A94CA6"/>
    <w:rsid w:val="00AB3AA2"/>
    <w:rsid w:val="00AC2DFF"/>
    <w:rsid w:val="00AC6708"/>
    <w:rsid w:val="00AD6BA6"/>
    <w:rsid w:val="00AF1FB6"/>
    <w:rsid w:val="00AF3216"/>
    <w:rsid w:val="00B05F02"/>
    <w:rsid w:val="00B20289"/>
    <w:rsid w:val="00B376AA"/>
    <w:rsid w:val="00B43B35"/>
    <w:rsid w:val="00B51867"/>
    <w:rsid w:val="00B53A65"/>
    <w:rsid w:val="00B5641A"/>
    <w:rsid w:val="00B5695B"/>
    <w:rsid w:val="00B65DA2"/>
    <w:rsid w:val="00B724FB"/>
    <w:rsid w:val="00B7567A"/>
    <w:rsid w:val="00BC078B"/>
    <w:rsid w:val="00BC3EA1"/>
    <w:rsid w:val="00BE5458"/>
    <w:rsid w:val="00BF0D68"/>
    <w:rsid w:val="00C0534B"/>
    <w:rsid w:val="00C17D42"/>
    <w:rsid w:val="00C211EF"/>
    <w:rsid w:val="00C24DBE"/>
    <w:rsid w:val="00C46FBB"/>
    <w:rsid w:val="00C522C3"/>
    <w:rsid w:val="00C64090"/>
    <w:rsid w:val="00C740EF"/>
    <w:rsid w:val="00C7542D"/>
    <w:rsid w:val="00C77C70"/>
    <w:rsid w:val="00C861F8"/>
    <w:rsid w:val="00C93918"/>
    <w:rsid w:val="00CA1B0C"/>
    <w:rsid w:val="00CC64C1"/>
    <w:rsid w:val="00CC7B42"/>
    <w:rsid w:val="00CD4F1E"/>
    <w:rsid w:val="00CD6BB2"/>
    <w:rsid w:val="00CF05E3"/>
    <w:rsid w:val="00CF6D6C"/>
    <w:rsid w:val="00D0319F"/>
    <w:rsid w:val="00D047B7"/>
    <w:rsid w:val="00D0672D"/>
    <w:rsid w:val="00D17A17"/>
    <w:rsid w:val="00D27214"/>
    <w:rsid w:val="00D35433"/>
    <w:rsid w:val="00D462FE"/>
    <w:rsid w:val="00D50A97"/>
    <w:rsid w:val="00D5219B"/>
    <w:rsid w:val="00D52331"/>
    <w:rsid w:val="00D57C70"/>
    <w:rsid w:val="00D623AD"/>
    <w:rsid w:val="00D738B3"/>
    <w:rsid w:val="00D73C13"/>
    <w:rsid w:val="00D74888"/>
    <w:rsid w:val="00D80E75"/>
    <w:rsid w:val="00D8469C"/>
    <w:rsid w:val="00D8781C"/>
    <w:rsid w:val="00DE0D8E"/>
    <w:rsid w:val="00DE32FC"/>
    <w:rsid w:val="00DE5941"/>
    <w:rsid w:val="00DF7443"/>
    <w:rsid w:val="00E12190"/>
    <w:rsid w:val="00E12A62"/>
    <w:rsid w:val="00E21463"/>
    <w:rsid w:val="00E25F2E"/>
    <w:rsid w:val="00E3480D"/>
    <w:rsid w:val="00E41FC9"/>
    <w:rsid w:val="00E432D2"/>
    <w:rsid w:val="00E52FAE"/>
    <w:rsid w:val="00E62991"/>
    <w:rsid w:val="00E64B56"/>
    <w:rsid w:val="00E870D1"/>
    <w:rsid w:val="00E964A8"/>
    <w:rsid w:val="00E972C2"/>
    <w:rsid w:val="00E97910"/>
    <w:rsid w:val="00EA4408"/>
    <w:rsid w:val="00EB7B58"/>
    <w:rsid w:val="00ED0650"/>
    <w:rsid w:val="00EE0C27"/>
    <w:rsid w:val="00EF36F3"/>
    <w:rsid w:val="00F11C27"/>
    <w:rsid w:val="00F14597"/>
    <w:rsid w:val="00F1765A"/>
    <w:rsid w:val="00F30366"/>
    <w:rsid w:val="00F3590A"/>
    <w:rsid w:val="00F35D60"/>
    <w:rsid w:val="00F41D5C"/>
    <w:rsid w:val="00F45769"/>
    <w:rsid w:val="00F511F8"/>
    <w:rsid w:val="00F5313F"/>
    <w:rsid w:val="00F56DDB"/>
    <w:rsid w:val="00F61202"/>
    <w:rsid w:val="00F61546"/>
    <w:rsid w:val="00F646CB"/>
    <w:rsid w:val="00F64B56"/>
    <w:rsid w:val="00F65688"/>
    <w:rsid w:val="00F72BB9"/>
    <w:rsid w:val="00F801B2"/>
    <w:rsid w:val="00F81BFB"/>
    <w:rsid w:val="00FA1CEB"/>
    <w:rsid w:val="00FA21A1"/>
    <w:rsid w:val="00FD0868"/>
    <w:rsid w:val="00FD1E21"/>
    <w:rsid w:val="00FE261A"/>
    <w:rsid w:val="00FE5770"/>
    <w:rsid w:val="00FE5876"/>
    <w:rsid w:val="00FE6951"/>
    <w:rsid w:val="00FF5A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18484"/>
  <w15:docId w15:val="{33437FB6-F92F-41B6-9B46-BE6587ACE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69C"/>
    <w:pPr>
      <w:jc w:val="both"/>
    </w:pPr>
    <w:rPr>
      <w:sz w:val="24"/>
    </w:rPr>
  </w:style>
  <w:style w:type="paragraph" w:styleId="Titre1">
    <w:name w:val="heading 1"/>
    <w:basedOn w:val="Normal"/>
    <w:next w:val="Normal"/>
    <w:qFormat/>
    <w:rsid w:val="00FD0868"/>
    <w:pPr>
      <w:keepNext/>
      <w:ind w:left="5387"/>
      <w:outlineLvl w:val="0"/>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FD0868"/>
    <w:pPr>
      <w:tabs>
        <w:tab w:val="center" w:pos="4536"/>
        <w:tab w:val="right" w:pos="9072"/>
      </w:tabs>
    </w:pPr>
  </w:style>
  <w:style w:type="paragraph" w:styleId="Pieddepage">
    <w:name w:val="footer"/>
    <w:basedOn w:val="Normal"/>
    <w:semiHidden/>
    <w:rsid w:val="00FD0868"/>
    <w:pPr>
      <w:tabs>
        <w:tab w:val="center" w:pos="4536"/>
        <w:tab w:val="right" w:pos="9072"/>
      </w:tabs>
    </w:pPr>
  </w:style>
  <w:style w:type="paragraph" w:customStyle="1" w:styleId="RAadres">
    <w:name w:val="RA_adres"/>
    <w:basedOn w:val="Normal"/>
    <w:next w:val="Normal"/>
    <w:rsid w:val="00FD0868"/>
    <w:pPr>
      <w:ind w:left="5103"/>
    </w:pPr>
  </w:style>
  <w:style w:type="paragraph" w:customStyle="1" w:styleId="RAdestinataire">
    <w:name w:val="RA_destinataire"/>
    <w:basedOn w:val="Normal"/>
    <w:rsid w:val="00FD0868"/>
    <w:pPr>
      <w:ind w:left="5103"/>
    </w:pPr>
    <w:rPr>
      <w:b/>
    </w:rPr>
  </w:style>
  <w:style w:type="paragraph" w:customStyle="1" w:styleId="RADateCourrier">
    <w:name w:val="RA_DateCourrier"/>
    <w:basedOn w:val="Normal"/>
    <w:next w:val="Normal"/>
    <w:rsid w:val="00FD0868"/>
    <w:pPr>
      <w:ind w:left="5103"/>
    </w:pPr>
  </w:style>
  <w:style w:type="paragraph" w:customStyle="1" w:styleId="RAFormuledIntroduction">
    <w:name w:val="RA_Formuled'Introduction"/>
    <w:basedOn w:val="Normal"/>
    <w:next w:val="Normal"/>
    <w:rsid w:val="00FD0868"/>
  </w:style>
  <w:style w:type="paragraph" w:customStyle="1" w:styleId="RAFormulePolitesse">
    <w:name w:val="RA_FormulePolitesse"/>
    <w:basedOn w:val="Normal"/>
    <w:next w:val="Normal"/>
    <w:rsid w:val="00FD0868"/>
  </w:style>
  <w:style w:type="paragraph" w:customStyle="1" w:styleId="RANosRfrences">
    <w:name w:val="RA_NosRéférences"/>
    <w:basedOn w:val="Normal"/>
    <w:next w:val="Normal"/>
    <w:rsid w:val="00FD0868"/>
    <w:rPr>
      <w:b/>
      <w:i/>
    </w:rPr>
  </w:style>
  <w:style w:type="paragraph" w:customStyle="1" w:styleId="RASignature">
    <w:name w:val="RA_Signature"/>
    <w:basedOn w:val="Normal"/>
    <w:next w:val="Normal"/>
    <w:rsid w:val="00FD0868"/>
    <w:pPr>
      <w:ind w:left="5103"/>
    </w:pPr>
  </w:style>
  <w:style w:type="paragraph" w:customStyle="1" w:styleId="RATitreActe">
    <w:name w:val="RA_Titre_Acte"/>
    <w:basedOn w:val="Normal"/>
    <w:next w:val="Normal"/>
    <w:rsid w:val="00FD0868"/>
    <w:pPr>
      <w:jc w:val="center"/>
    </w:pPr>
    <w:rPr>
      <w:rFonts w:ascii="Arial" w:hAnsi="Arial"/>
      <w:b/>
    </w:rPr>
  </w:style>
  <w:style w:type="paragraph" w:customStyle="1" w:styleId="RAVosRfrences">
    <w:name w:val="RA_VosRéférences"/>
    <w:basedOn w:val="Normal"/>
    <w:next w:val="Normal"/>
    <w:rsid w:val="00FD0868"/>
  </w:style>
  <w:style w:type="paragraph" w:customStyle="1" w:styleId="RACitationArticles">
    <w:name w:val="RA_Citation_Articles"/>
    <w:basedOn w:val="Normal"/>
    <w:next w:val="Normal"/>
    <w:rsid w:val="00FD0868"/>
    <w:rPr>
      <w:i/>
      <w:sz w:val="16"/>
    </w:rPr>
  </w:style>
  <w:style w:type="paragraph" w:customStyle="1" w:styleId="RAEnMajuscules">
    <w:name w:val="RA_En_Majuscules"/>
    <w:basedOn w:val="Normal"/>
    <w:next w:val="Normal"/>
    <w:rsid w:val="00FD0868"/>
    <w:rPr>
      <w:caps/>
    </w:rPr>
  </w:style>
  <w:style w:type="paragraph" w:customStyle="1" w:styleId="Stylegras">
    <w:name w:val="Style gras"/>
    <w:basedOn w:val="Normal"/>
    <w:rsid w:val="00FD0868"/>
    <w:rPr>
      <w:b/>
    </w:rPr>
  </w:style>
  <w:style w:type="paragraph" w:customStyle="1" w:styleId="RAinitiales">
    <w:name w:val="RA_initiales"/>
    <w:basedOn w:val="Normal"/>
    <w:next w:val="Normal"/>
    <w:rsid w:val="00FD0868"/>
  </w:style>
  <w:style w:type="paragraph" w:customStyle="1" w:styleId="RAMontantMiseprix">
    <w:name w:val="RA_Montant_Miseàprix"/>
    <w:basedOn w:val="Normal"/>
    <w:next w:val="Normal"/>
    <w:rsid w:val="00FD0868"/>
    <w:rPr>
      <w:b/>
    </w:rPr>
  </w:style>
  <w:style w:type="paragraph" w:customStyle="1" w:styleId="RARfrencesdudossier">
    <w:name w:val="RA_Références du dossier"/>
    <w:basedOn w:val="Normal"/>
    <w:next w:val="Normal"/>
    <w:rsid w:val="00FD0868"/>
    <w:rPr>
      <w:b/>
      <w:i/>
    </w:rPr>
  </w:style>
  <w:style w:type="paragraph" w:customStyle="1" w:styleId="RATamponduCabinet">
    <w:name w:val="RA_Tampon du Cabinet"/>
    <w:basedOn w:val="Normal"/>
    <w:next w:val="Normal"/>
    <w:rsid w:val="00FD0868"/>
  </w:style>
  <w:style w:type="paragraph" w:customStyle="1" w:styleId="RATitreFormule">
    <w:name w:val="RA_Titre_Formule"/>
    <w:basedOn w:val="Normal"/>
    <w:next w:val="Normal"/>
    <w:rsid w:val="00FD0868"/>
    <w:rPr>
      <w:b/>
      <w:u w:val="single"/>
    </w:rPr>
  </w:style>
  <w:style w:type="paragraph" w:customStyle="1" w:styleId="Article">
    <w:name w:val="Article"/>
    <w:basedOn w:val="Normal"/>
    <w:next w:val="Normal"/>
    <w:rsid w:val="00FD0868"/>
    <w:rPr>
      <w:b/>
    </w:rPr>
  </w:style>
  <w:style w:type="paragraph" w:customStyle="1" w:styleId="RAEntteTribunal">
    <w:name w:val="RA_EntêteTribunal"/>
    <w:basedOn w:val="Normal"/>
    <w:next w:val="Normal"/>
    <w:rsid w:val="00FD0868"/>
    <w:pPr>
      <w:jc w:val="center"/>
    </w:pPr>
    <w:rPr>
      <w:b/>
    </w:rPr>
  </w:style>
  <w:style w:type="paragraph" w:customStyle="1" w:styleId="RARsolution">
    <w:name w:val="RA_Résolution"/>
    <w:basedOn w:val="Normal"/>
    <w:next w:val="Normal"/>
    <w:rsid w:val="00FD0868"/>
    <w:rPr>
      <w:b/>
    </w:rPr>
  </w:style>
  <w:style w:type="paragraph" w:customStyle="1" w:styleId="RATitrePolyActe">
    <w:name w:val="RA_Titre_PolyActe"/>
    <w:basedOn w:val="Normal"/>
    <w:rsid w:val="00FD0868"/>
    <w:pPr>
      <w:jc w:val="center"/>
    </w:pPr>
    <w:rPr>
      <w:b/>
      <w:caps/>
      <w:sz w:val="28"/>
    </w:rPr>
  </w:style>
  <w:style w:type="paragraph" w:customStyle="1" w:styleId="Stylegrascentr">
    <w:name w:val="Style gras centré"/>
    <w:basedOn w:val="Normal"/>
    <w:next w:val="Normal"/>
    <w:rsid w:val="00FD0868"/>
    <w:pPr>
      <w:jc w:val="center"/>
    </w:pPr>
    <w:rPr>
      <w:b/>
    </w:rPr>
  </w:style>
  <w:style w:type="paragraph" w:customStyle="1" w:styleId="RASignataire2">
    <w:name w:val="RA_Signataire_2"/>
    <w:basedOn w:val="Normal"/>
    <w:rsid w:val="00FD0868"/>
    <w:pPr>
      <w:tabs>
        <w:tab w:val="right" w:pos="8959"/>
      </w:tabs>
    </w:pPr>
  </w:style>
  <w:style w:type="paragraph" w:customStyle="1" w:styleId="RASignataire3">
    <w:name w:val="RA_Signataire_3"/>
    <w:basedOn w:val="Normal"/>
    <w:rsid w:val="00FD0868"/>
    <w:pPr>
      <w:tabs>
        <w:tab w:val="center" w:pos="4536"/>
        <w:tab w:val="right" w:pos="8959"/>
      </w:tabs>
    </w:pPr>
  </w:style>
  <w:style w:type="paragraph" w:customStyle="1" w:styleId="RaTableau2Col">
    <w:name w:val="Ra_Tableau_2Col"/>
    <w:basedOn w:val="Normal"/>
    <w:rsid w:val="00FD0868"/>
    <w:pPr>
      <w:tabs>
        <w:tab w:val="right" w:leader="dot" w:pos="8505"/>
      </w:tabs>
    </w:pPr>
  </w:style>
  <w:style w:type="paragraph" w:customStyle="1" w:styleId="Sautsectionavecsautdepage">
    <w:name w:val="Saut section avec saut de page"/>
    <w:basedOn w:val="Normal"/>
    <w:next w:val="Normal"/>
    <w:rsid w:val="00FD0868"/>
  </w:style>
  <w:style w:type="paragraph" w:customStyle="1" w:styleId="RAPADestinataire">
    <w:name w:val="RA_PA_Destinataire"/>
    <w:basedOn w:val="Normal"/>
    <w:rsid w:val="00FD0868"/>
    <w:pPr>
      <w:ind w:left="5103"/>
    </w:pPr>
  </w:style>
  <w:style w:type="paragraph" w:customStyle="1" w:styleId="RAEnteteSociete">
    <w:name w:val="RA_Entete_Societe"/>
    <w:basedOn w:val="Normal"/>
    <w:rsid w:val="00FD0868"/>
    <w:pPr>
      <w:jc w:val="center"/>
    </w:pPr>
    <w:rPr>
      <w:b/>
      <w:sz w:val="28"/>
    </w:rPr>
  </w:style>
  <w:style w:type="paragraph" w:customStyle="1" w:styleId="Grassoulign">
    <w:name w:val="Gras souligné"/>
    <w:basedOn w:val="Normal"/>
    <w:next w:val="Normal"/>
    <w:rsid w:val="00FD0868"/>
    <w:rPr>
      <w:b/>
      <w:u w:val="single"/>
    </w:rPr>
  </w:style>
  <w:style w:type="paragraph" w:customStyle="1" w:styleId="RAArticles">
    <w:name w:val="RA_Articles"/>
    <w:basedOn w:val="Normal"/>
    <w:rsid w:val="00FD0868"/>
    <w:rPr>
      <w:u w:val="single"/>
    </w:rPr>
  </w:style>
  <w:style w:type="paragraph" w:customStyle="1" w:styleId="RAGrascentrsoulign">
    <w:name w:val="RA_Gras_centré_souligné"/>
    <w:basedOn w:val="Normal"/>
    <w:rsid w:val="00FD0868"/>
    <w:pPr>
      <w:jc w:val="center"/>
    </w:pPr>
    <w:rPr>
      <w:b/>
      <w:u w:val="single"/>
    </w:rPr>
  </w:style>
  <w:style w:type="paragraph" w:customStyle="1" w:styleId="Soulign">
    <w:name w:val="Souligné"/>
    <w:basedOn w:val="Normal"/>
    <w:next w:val="Normal"/>
    <w:rsid w:val="00FD0868"/>
    <w:rPr>
      <w:u w:val="single"/>
    </w:rPr>
  </w:style>
  <w:style w:type="paragraph" w:styleId="Textedebulles">
    <w:name w:val="Balloon Text"/>
    <w:basedOn w:val="Normal"/>
    <w:link w:val="TextedebullesCar"/>
    <w:uiPriority w:val="99"/>
    <w:semiHidden/>
    <w:unhideWhenUsed/>
    <w:rsid w:val="00205E9B"/>
    <w:rPr>
      <w:rFonts w:ascii="Segoe UI" w:hAnsi="Segoe UI"/>
      <w:sz w:val="18"/>
      <w:szCs w:val="18"/>
    </w:rPr>
  </w:style>
  <w:style w:type="character" w:customStyle="1" w:styleId="TextedebullesCar">
    <w:name w:val="Texte de bulles Car"/>
    <w:link w:val="Textedebulles"/>
    <w:uiPriority w:val="99"/>
    <w:semiHidden/>
    <w:rsid w:val="00205E9B"/>
    <w:rPr>
      <w:rFonts w:ascii="Segoe UI" w:hAnsi="Segoe UI" w:cs="Segoe UI"/>
      <w:sz w:val="18"/>
      <w:szCs w:val="18"/>
    </w:rPr>
  </w:style>
  <w:style w:type="character" w:styleId="Marquedecommentaire">
    <w:name w:val="annotation reference"/>
    <w:uiPriority w:val="99"/>
    <w:semiHidden/>
    <w:unhideWhenUsed/>
    <w:rsid w:val="0069349D"/>
    <w:rPr>
      <w:sz w:val="16"/>
      <w:szCs w:val="16"/>
    </w:rPr>
  </w:style>
  <w:style w:type="paragraph" w:styleId="Commentaire">
    <w:name w:val="annotation text"/>
    <w:basedOn w:val="Normal"/>
    <w:link w:val="CommentaireCar"/>
    <w:uiPriority w:val="99"/>
    <w:semiHidden/>
    <w:unhideWhenUsed/>
    <w:rsid w:val="0069349D"/>
    <w:rPr>
      <w:sz w:val="20"/>
    </w:rPr>
  </w:style>
  <w:style w:type="character" w:customStyle="1" w:styleId="CommentaireCar">
    <w:name w:val="Commentaire Car"/>
    <w:basedOn w:val="Policepardfaut"/>
    <w:link w:val="Commentaire"/>
    <w:uiPriority w:val="99"/>
    <w:semiHidden/>
    <w:rsid w:val="0069349D"/>
  </w:style>
  <w:style w:type="paragraph" w:styleId="Objetducommentaire">
    <w:name w:val="annotation subject"/>
    <w:basedOn w:val="Commentaire"/>
    <w:next w:val="Commentaire"/>
    <w:link w:val="ObjetducommentaireCar"/>
    <w:uiPriority w:val="99"/>
    <w:semiHidden/>
    <w:unhideWhenUsed/>
    <w:rsid w:val="0069349D"/>
    <w:rPr>
      <w:b/>
      <w:bCs/>
    </w:rPr>
  </w:style>
  <w:style w:type="character" w:customStyle="1" w:styleId="ObjetducommentaireCar">
    <w:name w:val="Objet du commentaire Car"/>
    <w:link w:val="Objetducommentaire"/>
    <w:uiPriority w:val="99"/>
    <w:semiHidden/>
    <w:rsid w:val="0069349D"/>
    <w:rPr>
      <w:b/>
      <w:bCs/>
    </w:rPr>
  </w:style>
  <w:style w:type="paragraph" w:styleId="Rvision">
    <w:name w:val="Revision"/>
    <w:hidden/>
    <w:uiPriority w:val="99"/>
    <w:semiHidden/>
    <w:rsid w:val="0069349D"/>
    <w:rPr>
      <w:sz w:val="24"/>
    </w:rPr>
  </w:style>
  <w:style w:type="paragraph" w:styleId="Paragraphedeliste">
    <w:name w:val="List Paragraph"/>
    <w:basedOn w:val="Normal"/>
    <w:uiPriority w:val="34"/>
    <w:qFormat/>
    <w:rsid w:val="002C4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ppData\Local\Temp\xxxDGL_POLYACTE_TamponPA.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08F9D-4064-4AEB-A040-4CDE25C2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xxxDGL_POLYACTE_TamponPA.dot</Template>
  <TotalTime>120</TotalTime>
  <Pages>4</Pages>
  <Words>1036</Words>
  <Characters>5702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Rapport de gestion exercice 2021</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de gestion exercice 2021</dc:title>
  <dc:creator>Thibault THOMAS</dc:creator>
  <cp:lastModifiedBy>Th. THOMAS</cp:lastModifiedBy>
  <cp:revision>16</cp:revision>
  <cp:lastPrinted>2022-04-25T17:39:00Z</cp:lastPrinted>
  <dcterms:created xsi:type="dcterms:W3CDTF">2023-05-29T08:50:00Z</dcterms:created>
  <dcterms:modified xsi:type="dcterms:W3CDTF">2023-05-31T07:08:00Z</dcterms:modified>
</cp:coreProperties>
</file>